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38F5BA55" w:rsidR="00E203C2" w:rsidRDefault="00E203C2" w:rsidP="00E203C2">
      <w:r>
        <w:rPr>
          <w:noProof/>
          <w:lang w:eastAsia="en-GB" w:bidi="ar-SA"/>
        </w:rPr>
        <w:drawing>
          <wp:inline distT="0" distB="0" distL="0" distR="0" wp14:anchorId="653CD4DB" wp14:editId="45FA14F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19782264" w:rsidR="00BA24E2" w:rsidRPr="006619EA" w:rsidRDefault="006619EA" w:rsidP="00BA24E2">
      <w:pPr>
        <w:rPr>
          <w:b/>
          <w:sz w:val="28"/>
          <w:szCs w:val="28"/>
        </w:rPr>
      </w:pPr>
      <w:r w:rsidRPr="006619EA">
        <w:rPr>
          <w:b/>
          <w:sz w:val="28"/>
          <w:szCs w:val="28"/>
        </w:rPr>
        <w:t>6</w:t>
      </w:r>
      <w:r w:rsidR="00BA24E2" w:rsidRPr="006619EA">
        <w:rPr>
          <w:b/>
          <w:sz w:val="28"/>
          <w:szCs w:val="28"/>
        </w:rPr>
        <w:t xml:space="preserve"> </w:t>
      </w:r>
      <w:r w:rsidRPr="006619EA">
        <w:rPr>
          <w:b/>
          <w:sz w:val="28"/>
          <w:szCs w:val="28"/>
        </w:rPr>
        <w:t>August</w:t>
      </w:r>
      <w:r w:rsidR="00D8471A" w:rsidRPr="006619EA">
        <w:rPr>
          <w:b/>
          <w:sz w:val="28"/>
          <w:szCs w:val="28"/>
        </w:rPr>
        <w:t xml:space="preserve"> 20</w:t>
      </w:r>
      <w:r w:rsidR="00324116" w:rsidRPr="006619EA">
        <w:rPr>
          <w:b/>
          <w:sz w:val="28"/>
          <w:szCs w:val="28"/>
        </w:rPr>
        <w:t>2</w:t>
      </w:r>
      <w:r w:rsidRPr="006619EA">
        <w:rPr>
          <w:b/>
          <w:sz w:val="28"/>
          <w:szCs w:val="28"/>
        </w:rPr>
        <w:t>0</w:t>
      </w:r>
    </w:p>
    <w:p w14:paraId="36055913" w14:textId="5BEC6C18" w:rsidR="00BA24E2" w:rsidRPr="006619EA" w:rsidRDefault="00BA24E2" w:rsidP="00BA24E2">
      <w:pPr>
        <w:rPr>
          <w:b/>
          <w:sz w:val="28"/>
          <w:szCs w:val="28"/>
        </w:rPr>
      </w:pPr>
      <w:r w:rsidRPr="006619EA">
        <w:rPr>
          <w:b/>
          <w:sz w:val="28"/>
          <w:szCs w:val="28"/>
        </w:rPr>
        <w:t>[</w:t>
      </w:r>
      <w:r w:rsidR="006619EA" w:rsidRPr="006619EA">
        <w:rPr>
          <w:b/>
          <w:sz w:val="28"/>
          <w:szCs w:val="28"/>
        </w:rPr>
        <w:t>131</w:t>
      </w:r>
      <w:r w:rsidR="00CA7F35" w:rsidRPr="006619EA">
        <w:rPr>
          <w:b/>
          <w:sz w:val="28"/>
          <w:szCs w:val="28"/>
        </w:rPr>
        <w:t>–</w:t>
      </w:r>
      <w:r w:rsidR="006619EA" w:rsidRPr="006619EA">
        <w:rPr>
          <w:b/>
          <w:sz w:val="28"/>
          <w:szCs w:val="28"/>
        </w:rPr>
        <w:t>20</w:t>
      </w:r>
      <w:r w:rsidRPr="006619EA">
        <w:rPr>
          <w:b/>
          <w:sz w:val="28"/>
          <w:szCs w:val="28"/>
        </w:rPr>
        <w:t>]</w:t>
      </w:r>
    </w:p>
    <w:p w14:paraId="0636FCE1" w14:textId="77777777" w:rsidR="00BA24E2" w:rsidRDefault="00BA24E2" w:rsidP="00E203C2"/>
    <w:p w14:paraId="06900874" w14:textId="191C53A4"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325394">
        <w:rPr>
          <w:b/>
        </w:rPr>
        <w:t>A</w:t>
      </w:r>
      <w:r w:rsidR="00A91DF1" w:rsidRPr="00325394">
        <w:rPr>
          <w:b/>
        </w:rPr>
        <w:t>pplication</w:t>
      </w:r>
      <w:r w:rsidR="00325394">
        <w:rPr>
          <w:b/>
        </w:rPr>
        <w:t xml:space="preserve"> A1180</w:t>
      </w:r>
    </w:p>
    <w:p w14:paraId="5EA0ECE8" w14:textId="77777777" w:rsidR="00E203C2" w:rsidRPr="00E203C2" w:rsidRDefault="00E203C2" w:rsidP="00E203C2"/>
    <w:p w14:paraId="5EAD64E9" w14:textId="21E7DC83" w:rsidR="00D056F1" w:rsidRPr="00896046" w:rsidRDefault="00325394" w:rsidP="002432EE">
      <w:pPr>
        <w:pStyle w:val="FSTitle"/>
        <w:rPr>
          <w:sz w:val="28"/>
          <w:szCs w:val="28"/>
        </w:rPr>
      </w:pPr>
      <w:r w:rsidRPr="00896046">
        <w:rPr>
          <w:sz w:val="28"/>
          <w:szCs w:val="28"/>
        </w:rPr>
        <w:t>Natural Glycolipids as a preservative in non-alcoholic beverages</w:t>
      </w:r>
    </w:p>
    <w:p w14:paraId="3D051650" w14:textId="77777777" w:rsidR="00E203C2" w:rsidRPr="00BE3941" w:rsidRDefault="00E203C2" w:rsidP="00E203C2">
      <w:pPr>
        <w:pBdr>
          <w:bottom w:val="single" w:sz="12" w:space="1" w:color="auto"/>
        </w:pBdr>
        <w:spacing w:line="280" w:lineRule="exact"/>
        <w:rPr>
          <w:rFonts w:cs="Arial"/>
          <w:bCs/>
          <w:sz w:val="24"/>
        </w:rPr>
      </w:pPr>
    </w:p>
    <w:p w14:paraId="0735C279" w14:textId="77777777" w:rsidR="00E203C2" w:rsidRPr="00E81F6E" w:rsidRDefault="00E203C2" w:rsidP="00E203C2"/>
    <w:p w14:paraId="34725368" w14:textId="7F7D96E6" w:rsidR="00E063C6" w:rsidRPr="00325394" w:rsidRDefault="00E063C6" w:rsidP="00E203C2">
      <w:pPr>
        <w:rPr>
          <w:sz w:val="20"/>
          <w:szCs w:val="20"/>
        </w:rPr>
      </w:pPr>
      <w:r w:rsidRPr="00325394">
        <w:rPr>
          <w:sz w:val="20"/>
          <w:szCs w:val="20"/>
        </w:rPr>
        <w:t xml:space="preserve">FSANZ </w:t>
      </w:r>
      <w:r w:rsidR="00D81D38" w:rsidRPr="00325394">
        <w:rPr>
          <w:sz w:val="20"/>
          <w:szCs w:val="20"/>
        </w:rPr>
        <w:t>has assessed an A</w:t>
      </w:r>
      <w:r w:rsidR="00351B07" w:rsidRPr="00325394">
        <w:rPr>
          <w:sz w:val="20"/>
          <w:szCs w:val="20"/>
        </w:rPr>
        <w:t xml:space="preserve">pplication made by </w:t>
      </w:r>
      <w:r w:rsidR="00325394" w:rsidRPr="00325394">
        <w:rPr>
          <w:sz w:val="20"/>
          <w:szCs w:val="20"/>
        </w:rPr>
        <w:t xml:space="preserve">LANXESS Deutschland GmbH </w:t>
      </w:r>
      <w:r w:rsidR="007C174F" w:rsidRPr="00325394">
        <w:rPr>
          <w:sz w:val="20"/>
          <w:szCs w:val="20"/>
        </w:rPr>
        <w:t>to</w:t>
      </w:r>
      <w:r w:rsidR="00325394" w:rsidRPr="00325394">
        <w:rPr>
          <w:sz w:val="20"/>
          <w:szCs w:val="20"/>
        </w:rPr>
        <w:t xml:space="preserve"> permit the use of</w:t>
      </w:r>
      <w:r w:rsidR="006B1FDB">
        <w:rPr>
          <w:sz w:val="20"/>
          <w:szCs w:val="20"/>
        </w:rPr>
        <w:t xml:space="preserve"> a long-chain glycolipid mixture</w:t>
      </w:r>
      <w:r w:rsidR="00325394">
        <w:rPr>
          <w:sz w:val="20"/>
          <w:szCs w:val="20"/>
        </w:rPr>
        <w:t xml:space="preserve"> derived</w:t>
      </w:r>
      <w:r w:rsidR="00325394" w:rsidRPr="00325394">
        <w:rPr>
          <w:sz w:val="20"/>
          <w:szCs w:val="20"/>
        </w:rPr>
        <w:t xml:space="preserve"> from </w:t>
      </w:r>
      <w:r w:rsidR="00325394">
        <w:rPr>
          <w:sz w:val="20"/>
          <w:szCs w:val="20"/>
        </w:rPr>
        <w:t>an edible jelly fungus</w:t>
      </w:r>
      <w:r w:rsidR="006B1FDB">
        <w:rPr>
          <w:sz w:val="20"/>
          <w:szCs w:val="20"/>
        </w:rPr>
        <w:t xml:space="preserve">. The glycolipid mixture is </w:t>
      </w:r>
      <w:r w:rsidR="00D76CD1">
        <w:rPr>
          <w:sz w:val="20"/>
          <w:szCs w:val="20"/>
        </w:rPr>
        <w:t>referr</w:t>
      </w:r>
      <w:r w:rsidR="00D71908">
        <w:rPr>
          <w:sz w:val="20"/>
          <w:szCs w:val="20"/>
        </w:rPr>
        <w:t>ed to by its descriptive name ‘j</w:t>
      </w:r>
      <w:r w:rsidR="00D76CD1">
        <w:rPr>
          <w:sz w:val="20"/>
          <w:szCs w:val="20"/>
        </w:rPr>
        <w:t xml:space="preserve">elly mushroom Glycolipids’ </w:t>
      </w:r>
      <w:r w:rsidR="006B1FDB">
        <w:rPr>
          <w:sz w:val="20"/>
          <w:szCs w:val="20"/>
        </w:rPr>
        <w:t>and is proposed to be used</w:t>
      </w:r>
      <w:r w:rsidR="00325394" w:rsidRPr="00325394">
        <w:rPr>
          <w:sz w:val="20"/>
          <w:szCs w:val="20"/>
        </w:rPr>
        <w:t xml:space="preserve"> as a preservative in non-alcoholic beverages</w:t>
      </w:r>
      <w:r w:rsidR="00D76CD1">
        <w:rPr>
          <w:sz w:val="20"/>
          <w:szCs w:val="20"/>
        </w:rPr>
        <w:t>. As such, FSANZ</w:t>
      </w:r>
      <w:r w:rsidR="00413CA8" w:rsidRPr="00325394">
        <w:rPr>
          <w:sz w:val="20"/>
          <w:szCs w:val="20"/>
        </w:rPr>
        <w:t xml:space="preserve"> has prepared a draft </w:t>
      </w:r>
      <w:r w:rsidR="00D8470F" w:rsidRPr="00325394">
        <w:rPr>
          <w:sz w:val="20"/>
          <w:szCs w:val="20"/>
        </w:rPr>
        <w:t>food regulatory measure</w:t>
      </w:r>
      <w:r w:rsidR="00351B07" w:rsidRPr="00325394">
        <w:rPr>
          <w:sz w:val="20"/>
          <w:szCs w:val="20"/>
        </w:rPr>
        <w:t xml:space="preserve">. </w:t>
      </w:r>
      <w:r w:rsidR="00D22F3C" w:rsidRPr="00325394">
        <w:rPr>
          <w:sz w:val="20"/>
          <w:szCs w:val="20"/>
        </w:rPr>
        <w:t xml:space="preserve">Pursuant to section 31 of the </w:t>
      </w:r>
      <w:r w:rsidR="00D22F3C" w:rsidRPr="00325394">
        <w:rPr>
          <w:i/>
          <w:sz w:val="20"/>
          <w:szCs w:val="20"/>
        </w:rPr>
        <w:t>Food Standard</w:t>
      </w:r>
      <w:r w:rsidR="00E203C2" w:rsidRPr="00325394">
        <w:rPr>
          <w:i/>
          <w:sz w:val="20"/>
          <w:szCs w:val="20"/>
        </w:rPr>
        <w:t>s Australia New Zealand Act 1991</w:t>
      </w:r>
      <w:r w:rsidR="00D22F3C" w:rsidRPr="00325394">
        <w:rPr>
          <w:i/>
          <w:sz w:val="20"/>
          <w:szCs w:val="20"/>
        </w:rPr>
        <w:t xml:space="preserve"> </w:t>
      </w:r>
      <w:r w:rsidR="00E203C2" w:rsidRPr="00325394">
        <w:rPr>
          <w:sz w:val="20"/>
          <w:szCs w:val="20"/>
        </w:rPr>
        <w:t>(</w:t>
      </w:r>
      <w:r w:rsidR="00D22F3C" w:rsidRPr="00325394">
        <w:rPr>
          <w:sz w:val="20"/>
          <w:szCs w:val="20"/>
        </w:rPr>
        <w:t>FSANZ Act), FSANZ now c</w:t>
      </w:r>
      <w:r w:rsidR="00E203C2" w:rsidRPr="00325394">
        <w:rPr>
          <w:sz w:val="20"/>
          <w:szCs w:val="20"/>
        </w:rPr>
        <w:t xml:space="preserve">alls for submissions to assist consideration of the </w:t>
      </w:r>
      <w:r w:rsidR="00413CA8" w:rsidRPr="00325394">
        <w:rPr>
          <w:sz w:val="20"/>
          <w:szCs w:val="20"/>
        </w:rPr>
        <w:t xml:space="preserve">draft </w:t>
      </w:r>
      <w:r w:rsidR="00D8470F" w:rsidRPr="00325394">
        <w:rPr>
          <w:sz w:val="20"/>
          <w:szCs w:val="20"/>
        </w:rPr>
        <w:t>food regulatory measure</w:t>
      </w:r>
      <w:r w:rsidR="00D22F3C" w:rsidRPr="00325394">
        <w:rPr>
          <w:sz w:val="20"/>
          <w:szCs w:val="20"/>
        </w:rPr>
        <w:t>.</w:t>
      </w:r>
    </w:p>
    <w:p w14:paraId="7692BF6F" w14:textId="77777777"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6811222F"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6B1FDB">
        <w:rPr>
          <w:color w:val="000000"/>
          <w:sz w:val="20"/>
          <w:szCs w:val="20"/>
          <w:lang w:val="en-AU"/>
        </w:rPr>
        <w:t xml:space="preserve"> </w:t>
      </w:r>
      <w:r w:rsidR="006B1FDB" w:rsidRPr="004C3D81">
        <w:rPr>
          <w:sz w:val="20"/>
          <w:szCs w:val="20"/>
          <w:lang w:val="en-AU"/>
        </w:rPr>
        <w:t>(A1180 - Natural Glycolipids as a preservative in non-alcoholic beverages)</w:t>
      </w:r>
      <w:r w:rsidR="003309A8" w:rsidRPr="004C3D81">
        <w:rPr>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154F3C94" w14:textId="1D78B88D" w:rsidR="00E203C2" w:rsidRPr="00BE3941" w:rsidRDefault="00E063C6" w:rsidP="00325394">
      <w:pPr>
        <w:tabs>
          <w:tab w:val="left" w:pos="7920"/>
        </w:tabs>
        <w:autoSpaceDE w:val="0"/>
        <w:autoSpaceDN w:val="0"/>
        <w:adjustRightInd w:val="0"/>
        <w:jc w:val="center"/>
        <w:rPr>
          <w:rFonts w:cs="Arial"/>
          <w:b/>
          <w:bCs/>
          <w:color w:val="FF0000"/>
          <w:szCs w:val="22"/>
        </w:rPr>
      </w:pPr>
      <w:r w:rsidRPr="00BE3941">
        <w:rPr>
          <w:rFonts w:cs="Arial"/>
          <w:b/>
          <w:bCs/>
          <w:color w:val="000000"/>
          <w:szCs w:val="22"/>
        </w:rPr>
        <w:t>DEADLINE FOR SUBMISSIONS</w:t>
      </w:r>
      <w:r w:rsidRPr="00BE3941">
        <w:rPr>
          <w:rFonts w:cs="Arial"/>
          <w:b/>
          <w:color w:val="000000"/>
          <w:szCs w:val="22"/>
        </w:rPr>
        <w:t>:</w:t>
      </w:r>
      <w:r w:rsidRPr="00BE3941">
        <w:rPr>
          <w:rFonts w:cs="Arial"/>
          <w:b/>
          <w:szCs w:val="22"/>
        </w:rPr>
        <w:t xml:space="preserve">  </w:t>
      </w:r>
      <w:r w:rsidRPr="00BE3941">
        <w:rPr>
          <w:rFonts w:cs="Arial"/>
          <w:b/>
          <w:bCs/>
          <w:szCs w:val="22"/>
        </w:rPr>
        <w:t xml:space="preserve">6pm (Canberra time) </w:t>
      </w:r>
      <w:r w:rsidR="006619EA" w:rsidRPr="006619EA">
        <w:rPr>
          <w:rFonts w:cs="Arial"/>
          <w:b/>
          <w:bCs/>
          <w:szCs w:val="22"/>
        </w:rPr>
        <w:t>17</w:t>
      </w:r>
      <w:r w:rsidRPr="006619EA">
        <w:rPr>
          <w:rFonts w:cs="Arial"/>
          <w:b/>
          <w:bCs/>
          <w:szCs w:val="22"/>
        </w:rPr>
        <w:t xml:space="preserve"> </w:t>
      </w:r>
      <w:r w:rsidR="006619EA" w:rsidRPr="006619EA">
        <w:rPr>
          <w:rFonts w:cs="Arial"/>
          <w:b/>
          <w:bCs/>
          <w:szCs w:val="22"/>
        </w:rPr>
        <w:t>September</w:t>
      </w:r>
      <w:r w:rsidRPr="006619EA">
        <w:rPr>
          <w:rFonts w:cs="Arial"/>
          <w:b/>
          <w:bCs/>
          <w:szCs w:val="22"/>
        </w:rPr>
        <w:t xml:space="preserve"> </w:t>
      </w:r>
      <w:r w:rsidR="006619EA" w:rsidRPr="006619EA">
        <w:rPr>
          <w:rFonts w:cs="Arial"/>
          <w:b/>
          <w:bCs/>
          <w:szCs w:val="22"/>
        </w:rPr>
        <w:t>2020</w:t>
      </w:r>
    </w:p>
    <w:p w14:paraId="0345182C" w14:textId="77777777" w:rsidR="00B136BA" w:rsidRDefault="00B136BA" w:rsidP="00E203C2">
      <w:pPr>
        <w:rPr>
          <w:sz w:val="20"/>
          <w:szCs w:val="20"/>
          <w:lang w:val="en-AU"/>
        </w:rPr>
      </w:pPr>
    </w:p>
    <w:p w14:paraId="1BD3B4EB" w14:textId="4173670C"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024B5392" w14:textId="77777777" w:rsidR="00B136BA" w:rsidRDefault="00B136BA" w:rsidP="00E203C2">
      <w:pPr>
        <w:rPr>
          <w:sz w:val="20"/>
          <w:szCs w:val="20"/>
          <w:lang w:val="en-AU"/>
        </w:rPr>
      </w:pPr>
    </w:p>
    <w:p w14:paraId="145B3DAA" w14:textId="7A6EA8B6"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BE3941" w:rsidRDefault="00E063C6" w:rsidP="00E203C2">
      <w:pPr>
        <w:tabs>
          <w:tab w:val="left" w:pos="4536"/>
        </w:tabs>
        <w:rPr>
          <w:sz w:val="18"/>
          <w:szCs w:val="18"/>
        </w:rPr>
      </w:pPr>
      <w:r w:rsidRPr="00BE3941">
        <w:rPr>
          <w:sz w:val="18"/>
          <w:szCs w:val="18"/>
        </w:rPr>
        <w:t>Food Standards Australia New Zealand</w:t>
      </w:r>
      <w:r w:rsidRPr="00BE3941">
        <w:rPr>
          <w:sz w:val="18"/>
          <w:szCs w:val="18"/>
        </w:rPr>
        <w:tab/>
      </w:r>
      <w:r w:rsidRPr="00BE3941">
        <w:rPr>
          <w:sz w:val="18"/>
          <w:szCs w:val="18"/>
        </w:rPr>
        <w:tab/>
        <w:t>Food Standards Australia New Zealand</w:t>
      </w:r>
    </w:p>
    <w:p w14:paraId="0CA4240B" w14:textId="77777777" w:rsidR="00E203C2" w:rsidRPr="00BE3941" w:rsidRDefault="00E063C6" w:rsidP="00E203C2">
      <w:pPr>
        <w:tabs>
          <w:tab w:val="left" w:pos="4536"/>
        </w:tabs>
        <w:rPr>
          <w:sz w:val="18"/>
          <w:szCs w:val="18"/>
        </w:rPr>
      </w:pPr>
      <w:r w:rsidRPr="00BE3941">
        <w:rPr>
          <w:sz w:val="18"/>
          <w:szCs w:val="18"/>
        </w:rPr>
        <w:t xml:space="preserve">PO Box </w:t>
      </w:r>
      <w:r w:rsidR="00685269" w:rsidRPr="00BE3941">
        <w:rPr>
          <w:sz w:val="18"/>
          <w:szCs w:val="18"/>
        </w:rPr>
        <w:t>5423</w:t>
      </w:r>
      <w:r w:rsidRPr="00BE3941">
        <w:rPr>
          <w:sz w:val="18"/>
          <w:szCs w:val="18"/>
        </w:rPr>
        <w:tab/>
      </w:r>
      <w:r w:rsidRPr="00BE3941">
        <w:rPr>
          <w:sz w:val="18"/>
          <w:szCs w:val="18"/>
        </w:rPr>
        <w:tab/>
        <w:t>PO Box 10559</w:t>
      </w:r>
    </w:p>
    <w:p w14:paraId="1007672E" w14:textId="77777777" w:rsidR="00E203C2" w:rsidRPr="00BE3941" w:rsidRDefault="00685269" w:rsidP="00E203C2">
      <w:pPr>
        <w:tabs>
          <w:tab w:val="left" w:pos="4536"/>
        </w:tabs>
        <w:rPr>
          <w:sz w:val="18"/>
          <w:szCs w:val="18"/>
        </w:rPr>
      </w:pPr>
      <w:r w:rsidRPr="00BE3941">
        <w:rPr>
          <w:sz w:val="18"/>
          <w:szCs w:val="18"/>
        </w:rPr>
        <w:t>KINGSTON</w:t>
      </w:r>
      <w:r w:rsidR="00E063C6" w:rsidRPr="00BE3941">
        <w:rPr>
          <w:sz w:val="18"/>
          <w:szCs w:val="18"/>
        </w:rPr>
        <w:t xml:space="preserve"> </w:t>
      </w:r>
      <w:r w:rsidR="0037520F" w:rsidRPr="00BE3941">
        <w:rPr>
          <w:sz w:val="18"/>
          <w:szCs w:val="18"/>
        </w:rPr>
        <w:t xml:space="preserve"> </w:t>
      </w:r>
      <w:r w:rsidR="00E063C6" w:rsidRPr="00BE3941">
        <w:rPr>
          <w:sz w:val="18"/>
          <w:szCs w:val="18"/>
        </w:rPr>
        <w:t>ACT</w:t>
      </w:r>
      <w:r w:rsidR="0037520F" w:rsidRPr="00BE3941">
        <w:rPr>
          <w:sz w:val="18"/>
          <w:szCs w:val="18"/>
        </w:rPr>
        <w:t xml:space="preserve"> </w:t>
      </w:r>
      <w:r w:rsidR="00E063C6" w:rsidRPr="00BE3941">
        <w:rPr>
          <w:sz w:val="18"/>
          <w:szCs w:val="18"/>
        </w:rPr>
        <w:t xml:space="preserve"> 2</w:t>
      </w:r>
      <w:r w:rsidRPr="00BE3941">
        <w:rPr>
          <w:sz w:val="18"/>
          <w:szCs w:val="18"/>
        </w:rPr>
        <w:t>604</w:t>
      </w:r>
      <w:r w:rsidR="00E063C6" w:rsidRPr="00BE3941">
        <w:rPr>
          <w:sz w:val="18"/>
          <w:szCs w:val="18"/>
        </w:rPr>
        <w:tab/>
      </w:r>
      <w:r w:rsidR="00E063C6" w:rsidRPr="00BE3941">
        <w:rPr>
          <w:sz w:val="18"/>
          <w:szCs w:val="18"/>
        </w:rPr>
        <w:tab/>
        <w:t>The Terrace WELLINGTON 6143</w:t>
      </w:r>
    </w:p>
    <w:p w14:paraId="070E177F" w14:textId="77777777" w:rsidR="00E063C6" w:rsidRPr="00BE3941" w:rsidRDefault="00E063C6" w:rsidP="00E203C2">
      <w:pPr>
        <w:tabs>
          <w:tab w:val="left" w:pos="4536"/>
        </w:tabs>
        <w:rPr>
          <w:sz w:val="18"/>
          <w:szCs w:val="18"/>
        </w:rPr>
      </w:pPr>
      <w:r w:rsidRPr="00BE3941">
        <w:rPr>
          <w:sz w:val="18"/>
          <w:szCs w:val="18"/>
        </w:rPr>
        <w:t>AUSTRALIA</w:t>
      </w:r>
      <w:r w:rsidRPr="00BE3941">
        <w:rPr>
          <w:sz w:val="18"/>
          <w:szCs w:val="18"/>
        </w:rPr>
        <w:tab/>
      </w:r>
      <w:r w:rsidRPr="00BE3941">
        <w:rPr>
          <w:sz w:val="18"/>
          <w:szCs w:val="18"/>
        </w:rPr>
        <w:tab/>
        <w:t>NEW ZEALAND</w:t>
      </w:r>
    </w:p>
    <w:p w14:paraId="458995EE" w14:textId="11A11E17" w:rsidR="00D22F3C" w:rsidRPr="00BE3941" w:rsidRDefault="00E063C6" w:rsidP="00203540">
      <w:pPr>
        <w:tabs>
          <w:tab w:val="left" w:pos="4536"/>
        </w:tabs>
        <w:rPr>
          <w:sz w:val="18"/>
          <w:szCs w:val="18"/>
        </w:rPr>
      </w:pPr>
      <w:r w:rsidRPr="00BE3941">
        <w:rPr>
          <w:sz w:val="18"/>
          <w:szCs w:val="18"/>
        </w:rPr>
        <w:t xml:space="preserve">Tel </w:t>
      </w:r>
      <w:r w:rsidR="00DD3C5E" w:rsidRPr="00BE3941">
        <w:rPr>
          <w:sz w:val="18"/>
          <w:szCs w:val="18"/>
        </w:rPr>
        <w:t>+61 2</w:t>
      </w:r>
      <w:r w:rsidRPr="00BE3941">
        <w:rPr>
          <w:sz w:val="18"/>
          <w:szCs w:val="18"/>
        </w:rPr>
        <w:t xml:space="preserve"> 6271 2222  </w:t>
      </w:r>
      <w:r w:rsidRPr="00BE3941">
        <w:rPr>
          <w:sz w:val="18"/>
          <w:szCs w:val="18"/>
        </w:rPr>
        <w:tab/>
      </w:r>
      <w:r w:rsidRPr="00BE3941">
        <w:rPr>
          <w:sz w:val="18"/>
          <w:szCs w:val="18"/>
        </w:rPr>
        <w:tab/>
        <w:t xml:space="preserve">Tel </w:t>
      </w:r>
      <w:r w:rsidR="00DD3C5E" w:rsidRPr="00BE3941">
        <w:rPr>
          <w:sz w:val="18"/>
          <w:szCs w:val="18"/>
        </w:rPr>
        <w:t>+64 4</w:t>
      </w:r>
      <w:r w:rsidR="0037520F" w:rsidRPr="00BE3941">
        <w:rPr>
          <w:sz w:val="18"/>
          <w:szCs w:val="18"/>
        </w:rPr>
        <w:t xml:space="preserve"> 978 5630</w:t>
      </w:r>
    </w:p>
    <w:p w14:paraId="4A49B27D" w14:textId="77777777" w:rsidR="00413CA8" w:rsidRDefault="00413CA8" w:rsidP="00E203C2">
      <w:pPr>
        <w:spacing w:line="280" w:lineRule="exact"/>
        <w:jc w:val="center"/>
        <w:rPr>
          <w:rFonts w:cs="Arial"/>
          <w:bCs/>
          <w:sz w:val="28"/>
          <w:szCs w:val="28"/>
        </w:rPr>
        <w:sectPr w:rsidR="00413CA8" w:rsidSect="00B9694C">
          <w:headerReference w:type="default" r:id="rId20"/>
          <w:footerReference w:type="even" r:id="rId21"/>
          <w:footerReference w:type="default" r:id="rId22"/>
          <w:headerReference w:type="first" r:id="rId23"/>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2D3C3973" w14:textId="5D31E3B8" w:rsidR="00D71908"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5480654" w:history="1">
        <w:r w:rsidR="00D71908" w:rsidRPr="009851E8">
          <w:rPr>
            <w:rStyle w:val="Hyperlink"/>
            <w:noProof/>
          </w:rPr>
          <w:t>Executive summary</w:t>
        </w:r>
        <w:r w:rsidR="00D71908">
          <w:rPr>
            <w:noProof/>
            <w:webHidden/>
          </w:rPr>
          <w:tab/>
        </w:r>
        <w:r w:rsidR="00D71908">
          <w:rPr>
            <w:noProof/>
            <w:webHidden/>
          </w:rPr>
          <w:fldChar w:fldCharType="begin"/>
        </w:r>
        <w:r w:rsidR="00D71908">
          <w:rPr>
            <w:noProof/>
            <w:webHidden/>
          </w:rPr>
          <w:instrText xml:space="preserve"> PAGEREF _Toc45480654 \h </w:instrText>
        </w:r>
        <w:r w:rsidR="00D71908">
          <w:rPr>
            <w:noProof/>
            <w:webHidden/>
          </w:rPr>
        </w:r>
        <w:r w:rsidR="00D71908">
          <w:rPr>
            <w:noProof/>
            <w:webHidden/>
          </w:rPr>
          <w:fldChar w:fldCharType="separate"/>
        </w:r>
        <w:r w:rsidR="00D71908">
          <w:rPr>
            <w:noProof/>
            <w:webHidden/>
          </w:rPr>
          <w:t>2</w:t>
        </w:r>
        <w:r w:rsidR="00D71908">
          <w:rPr>
            <w:noProof/>
            <w:webHidden/>
          </w:rPr>
          <w:fldChar w:fldCharType="end"/>
        </w:r>
      </w:hyperlink>
    </w:p>
    <w:p w14:paraId="7A74C36C" w14:textId="62D09B0C" w:rsidR="00D71908" w:rsidRDefault="006619E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80655" w:history="1">
        <w:r w:rsidR="00D71908" w:rsidRPr="009851E8">
          <w:rPr>
            <w:rStyle w:val="Hyperlink"/>
            <w:noProof/>
          </w:rPr>
          <w:t>1</w:t>
        </w:r>
        <w:r w:rsidR="00D71908">
          <w:rPr>
            <w:rFonts w:eastAsiaTheme="minorEastAsia" w:cstheme="minorBidi"/>
            <w:b w:val="0"/>
            <w:bCs w:val="0"/>
            <w:caps w:val="0"/>
            <w:noProof/>
            <w:sz w:val="22"/>
            <w:szCs w:val="22"/>
            <w:lang w:eastAsia="en-GB" w:bidi="ar-SA"/>
          </w:rPr>
          <w:tab/>
        </w:r>
        <w:r w:rsidR="00D71908" w:rsidRPr="009851E8">
          <w:rPr>
            <w:rStyle w:val="Hyperlink"/>
            <w:noProof/>
          </w:rPr>
          <w:t>Introduction</w:t>
        </w:r>
        <w:r w:rsidR="00D71908">
          <w:rPr>
            <w:noProof/>
            <w:webHidden/>
          </w:rPr>
          <w:tab/>
        </w:r>
        <w:r w:rsidR="00D71908">
          <w:rPr>
            <w:noProof/>
            <w:webHidden/>
          </w:rPr>
          <w:fldChar w:fldCharType="begin"/>
        </w:r>
        <w:r w:rsidR="00D71908">
          <w:rPr>
            <w:noProof/>
            <w:webHidden/>
          </w:rPr>
          <w:instrText xml:space="preserve"> PAGEREF _Toc45480655 \h </w:instrText>
        </w:r>
        <w:r w:rsidR="00D71908">
          <w:rPr>
            <w:noProof/>
            <w:webHidden/>
          </w:rPr>
        </w:r>
        <w:r w:rsidR="00D71908">
          <w:rPr>
            <w:noProof/>
            <w:webHidden/>
          </w:rPr>
          <w:fldChar w:fldCharType="separate"/>
        </w:r>
        <w:r w:rsidR="00D71908">
          <w:rPr>
            <w:noProof/>
            <w:webHidden/>
          </w:rPr>
          <w:t>3</w:t>
        </w:r>
        <w:r w:rsidR="00D71908">
          <w:rPr>
            <w:noProof/>
            <w:webHidden/>
          </w:rPr>
          <w:fldChar w:fldCharType="end"/>
        </w:r>
      </w:hyperlink>
    </w:p>
    <w:p w14:paraId="6C79ED7C" w14:textId="53E9BEB8" w:rsidR="00D71908" w:rsidRDefault="006619EA">
      <w:pPr>
        <w:pStyle w:val="TOC2"/>
        <w:tabs>
          <w:tab w:val="left" w:pos="880"/>
          <w:tab w:val="right" w:leader="dot" w:pos="9060"/>
        </w:tabs>
        <w:rPr>
          <w:rFonts w:eastAsiaTheme="minorEastAsia" w:cstheme="minorBidi"/>
          <w:smallCaps w:val="0"/>
          <w:noProof/>
          <w:sz w:val="22"/>
          <w:szCs w:val="22"/>
          <w:lang w:eastAsia="en-GB" w:bidi="ar-SA"/>
        </w:rPr>
      </w:pPr>
      <w:hyperlink w:anchor="_Toc45480656" w:history="1">
        <w:r w:rsidR="00D71908" w:rsidRPr="009851E8">
          <w:rPr>
            <w:rStyle w:val="Hyperlink"/>
            <w:noProof/>
          </w:rPr>
          <w:t>1.1</w:t>
        </w:r>
        <w:r w:rsidR="00D71908">
          <w:rPr>
            <w:rFonts w:eastAsiaTheme="minorEastAsia" w:cstheme="minorBidi"/>
            <w:smallCaps w:val="0"/>
            <w:noProof/>
            <w:sz w:val="22"/>
            <w:szCs w:val="22"/>
            <w:lang w:eastAsia="en-GB" w:bidi="ar-SA"/>
          </w:rPr>
          <w:tab/>
        </w:r>
        <w:r w:rsidR="00D71908" w:rsidRPr="009851E8">
          <w:rPr>
            <w:rStyle w:val="Hyperlink"/>
            <w:noProof/>
          </w:rPr>
          <w:t>The Applicant</w:t>
        </w:r>
        <w:r w:rsidR="00D71908">
          <w:rPr>
            <w:noProof/>
            <w:webHidden/>
          </w:rPr>
          <w:tab/>
        </w:r>
        <w:r w:rsidR="00D71908">
          <w:rPr>
            <w:noProof/>
            <w:webHidden/>
          </w:rPr>
          <w:fldChar w:fldCharType="begin"/>
        </w:r>
        <w:r w:rsidR="00D71908">
          <w:rPr>
            <w:noProof/>
            <w:webHidden/>
          </w:rPr>
          <w:instrText xml:space="preserve"> PAGEREF _Toc45480656 \h </w:instrText>
        </w:r>
        <w:r w:rsidR="00D71908">
          <w:rPr>
            <w:noProof/>
            <w:webHidden/>
          </w:rPr>
        </w:r>
        <w:r w:rsidR="00D71908">
          <w:rPr>
            <w:noProof/>
            <w:webHidden/>
          </w:rPr>
          <w:fldChar w:fldCharType="separate"/>
        </w:r>
        <w:r w:rsidR="00D71908">
          <w:rPr>
            <w:noProof/>
            <w:webHidden/>
          </w:rPr>
          <w:t>3</w:t>
        </w:r>
        <w:r w:rsidR="00D71908">
          <w:rPr>
            <w:noProof/>
            <w:webHidden/>
          </w:rPr>
          <w:fldChar w:fldCharType="end"/>
        </w:r>
      </w:hyperlink>
    </w:p>
    <w:p w14:paraId="1C989394" w14:textId="71E20460" w:rsidR="00D71908" w:rsidRDefault="006619EA">
      <w:pPr>
        <w:pStyle w:val="TOC2"/>
        <w:tabs>
          <w:tab w:val="left" w:pos="880"/>
          <w:tab w:val="right" w:leader="dot" w:pos="9060"/>
        </w:tabs>
        <w:rPr>
          <w:rFonts w:eastAsiaTheme="minorEastAsia" w:cstheme="minorBidi"/>
          <w:smallCaps w:val="0"/>
          <w:noProof/>
          <w:sz w:val="22"/>
          <w:szCs w:val="22"/>
          <w:lang w:eastAsia="en-GB" w:bidi="ar-SA"/>
        </w:rPr>
      </w:pPr>
      <w:hyperlink w:anchor="_Toc45480657" w:history="1">
        <w:r w:rsidR="00D71908" w:rsidRPr="009851E8">
          <w:rPr>
            <w:rStyle w:val="Hyperlink"/>
            <w:noProof/>
          </w:rPr>
          <w:t>1.2</w:t>
        </w:r>
        <w:r w:rsidR="00D71908">
          <w:rPr>
            <w:rFonts w:eastAsiaTheme="minorEastAsia" w:cstheme="minorBidi"/>
            <w:smallCaps w:val="0"/>
            <w:noProof/>
            <w:sz w:val="22"/>
            <w:szCs w:val="22"/>
            <w:lang w:eastAsia="en-GB" w:bidi="ar-SA"/>
          </w:rPr>
          <w:tab/>
        </w:r>
        <w:r w:rsidR="00D71908" w:rsidRPr="009851E8">
          <w:rPr>
            <w:rStyle w:val="Hyperlink"/>
            <w:noProof/>
          </w:rPr>
          <w:t>The Application</w:t>
        </w:r>
        <w:r w:rsidR="00D71908">
          <w:rPr>
            <w:noProof/>
            <w:webHidden/>
          </w:rPr>
          <w:tab/>
        </w:r>
        <w:r w:rsidR="00D71908">
          <w:rPr>
            <w:noProof/>
            <w:webHidden/>
          </w:rPr>
          <w:fldChar w:fldCharType="begin"/>
        </w:r>
        <w:r w:rsidR="00D71908">
          <w:rPr>
            <w:noProof/>
            <w:webHidden/>
          </w:rPr>
          <w:instrText xml:space="preserve"> PAGEREF _Toc45480657 \h </w:instrText>
        </w:r>
        <w:r w:rsidR="00D71908">
          <w:rPr>
            <w:noProof/>
            <w:webHidden/>
          </w:rPr>
        </w:r>
        <w:r w:rsidR="00D71908">
          <w:rPr>
            <w:noProof/>
            <w:webHidden/>
          </w:rPr>
          <w:fldChar w:fldCharType="separate"/>
        </w:r>
        <w:r w:rsidR="00D71908">
          <w:rPr>
            <w:noProof/>
            <w:webHidden/>
          </w:rPr>
          <w:t>3</w:t>
        </w:r>
        <w:r w:rsidR="00D71908">
          <w:rPr>
            <w:noProof/>
            <w:webHidden/>
          </w:rPr>
          <w:fldChar w:fldCharType="end"/>
        </w:r>
      </w:hyperlink>
    </w:p>
    <w:p w14:paraId="24624D0A" w14:textId="372C8CD2" w:rsidR="00D71908" w:rsidRDefault="006619EA">
      <w:pPr>
        <w:pStyle w:val="TOC2"/>
        <w:tabs>
          <w:tab w:val="left" w:pos="880"/>
          <w:tab w:val="right" w:leader="dot" w:pos="9060"/>
        </w:tabs>
        <w:rPr>
          <w:rFonts w:eastAsiaTheme="minorEastAsia" w:cstheme="minorBidi"/>
          <w:smallCaps w:val="0"/>
          <w:noProof/>
          <w:sz w:val="22"/>
          <w:szCs w:val="22"/>
          <w:lang w:eastAsia="en-GB" w:bidi="ar-SA"/>
        </w:rPr>
      </w:pPr>
      <w:hyperlink w:anchor="_Toc45480658" w:history="1">
        <w:r w:rsidR="00D71908" w:rsidRPr="009851E8">
          <w:rPr>
            <w:rStyle w:val="Hyperlink"/>
            <w:noProof/>
          </w:rPr>
          <w:t>1.3</w:t>
        </w:r>
        <w:r w:rsidR="00D71908">
          <w:rPr>
            <w:rFonts w:eastAsiaTheme="minorEastAsia" w:cstheme="minorBidi"/>
            <w:smallCaps w:val="0"/>
            <w:noProof/>
            <w:sz w:val="22"/>
            <w:szCs w:val="22"/>
            <w:lang w:eastAsia="en-GB" w:bidi="ar-SA"/>
          </w:rPr>
          <w:tab/>
        </w:r>
        <w:r w:rsidR="00D71908" w:rsidRPr="009851E8">
          <w:rPr>
            <w:rStyle w:val="Hyperlink"/>
            <w:noProof/>
          </w:rPr>
          <w:t>The current standards</w:t>
        </w:r>
        <w:r w:rsidR="00D71908">
          <w:rPr>
            <w:noProof/>
            <w:webHidden/>
          </w:rPr>
          <w:tab/>
        </w:r>
        <w:r w:rsidR="00D71908">
          <w:rPr>
            <w:noProof/>
            <w:webHidden/>
          </w:rPr>
          <w:fldChar w:fldCharType="begin"/>
        </w:r>
        <w:r w:rsidR="00D71908">
          <w:rPr>
            <w:noProof/>
            <w:webHidden/>
          </w:rPr>
          <w:instrText xml:space="preserve"> PAGEREF _Toc45480658 \h </w:instrText>
        </w:r>
        <w:r w:rsidR="00D71908">
          <w:rPr>
            <w:noProof/>
            <w:webHidden/>
          </w:rPr>
        </w:r>
        <w:r w:rsidR="00D71908">
          <w:rPr>
            <w:noProof/>
            <w:webHidden/>
          </w:rPr>
          <w:fldChar w:fldCharType="separate"/>
        </w:r>
        <w:r w:rsidR="00D71908">
          <w:rPr>
            <w:noProof/>
            <w:webHidden/>
          </w:rPr>
          <w:t>3</w:t>
        </w:r>
        <w:r w:rsidR="00D71908">
          <w:rPr>
            <w:noProof/>
            <w:webHidden/>
          </w:rPr>
          <w:fldChar w:fldCharType="end"/>
        </w:r>
      </w:hyperlink>
    </w:p>
    <w:p w14:paraId="6A323BEB" w14:textId="67F5B38E" w:rsidR="00D71908" w:rsidRDefault="006619EA">
      <w:pPr>
        <w:pStyle w:val="TOC3"/>
        <w:tabs>
          <w:tab w:val="right" w:leader="dot" w:pos="9060"/>
        </w:tabs>
        <w:rPr>
          <w:rFonts w:eastAsiaTheme="minorEastAsia" w:cstheme="minorBidi"/>
          <w:i w:val="0"/>
          <w:iCs w:val="0"/>
          <w:noProof/>
          <w:sz w:val="22"/>
          <w:szCs w:val="22"/>
          <w:lang w:eastAsia="en-GB" w:bidi="ar-SA"/>
        </w:rPr>
      </w:pPr>
      <w:hyperlink w:anchor="_Toc45480659" w:history="1">
        <w:r w:rsidR="00D71908" w:rsidRPr="009851E8">
          <w:rPr>
            <w:rStyle w:val="Hyperlink"/>
            <w:noProof/>
          </w:rPr>
          <w:t>1.3.1 Permitted use</w:t>
        </w:r>
        <w:r w:rsidR="00D71908">
          <w:rPr>
            <w:noProof/>
            <w:webHidden/>
          </w:rPr>
          <w:tab/>
        </w:r>
        <w:r w:rsidR="00D71908">
          <w:rPr>
            <w:noProof/>
            <w:webHidden/>
          </w:rPr>
          <w:fldChar w:fldCharType="begin"/>
        </w:r>
        <w:r w:rsidR="00D71908">
          <w:rPr>
            <w:noProof/>
            <w:webHidden/>
          </w:rPr>
          <w:instrText xml:space="preserve"> PAGEREF _Toc45480659 \h </w:instrText>
        </w:r>
        <w:r w:rsidR="00D71908">
          <w:rPr>
            <w:noProof/>
            <w:webHidden/>
          </w:rPr>
        </w:r>
        <w:r w:rsidR="00D71908">
          <w:rPr>
            <w:noProof/>
            <w:webHidden/>
          </w:rPr>
          <w:fldChar w:fldCharType="separate"/>
        </w:r>
        <w:r w:rsidR="00D71908">
          <w:rPr>
            <w:noProof/>
            <w:webHidden/>
          </w:rPr>
          <w:t>3</w:t>
        </w:r>
        <w:r w:rsidR="00D71908">
          <w:rPr>
            <w:noProof/>
            <w:webHidden/>
          </w:rPr>
          <w:fldChar w:fldCharType="end"/>
        </w:r>
      </w:hyperlink>
    </w:p>
    <w:p w14:paraId="2431848F" w14:textId="3839F298" w:rsidR="00D71908" w:rsidRDefault="006619EA">
      <w:pPr>
        <w:pStyle w:val="TOC3"/>
        <w:tabs>
          <w:tab w:val="right" w:leader="dot" w:pos="9060"/>
        </w:tabs>
        <w:rPr>
          <w:rFonts w:eastAsiaTheme="minorEastAsia" w:cstheme="minorBidi"/>
          <w:i w:val="0"/>
          <w:iCs w:val="0"/>
          <w:noProof/>
          <w:sz w:val="22"/>
          <w:szCs w:val="22"/>
          <w:lang w:eastAsia="en-GB" w:bidi="ar-SA"/>
        </w:rPr>
      </w:pPr>
      <w:hyperlink w:anchor="_Toc45480660" w:history="1">
        <w:r w:rsidR="00D71908" w:rsidRPr="009851E8">
          <w:rPr>
            <w:rStyle w:val="Hyperlink"/>
            <w:noProof/>
          </w:rPr>
          <w:t>1.3.2 Food additive permissions</w:t>
        </w:r>
        <w:r w:rsidR="00D71908">
          <w:rPr>
            <w:noProof/>
            <w:webHidden/>
          </w:rPr>
          <w:tab/>
        </w:r>
        <w:r w:rsidR="00D71908">
          <w:rPr>
            <w:noProof/>
            <w:webHidden/>
          </w:rPr>
          <w:fldChar w:fldCharType="begin"/>
        </w:r>
        <w:r w:rsidR="00D71908">
          <w:rPr>
            <w:noProof/>
            <w:webHidden/>
          </w:rPr>
          <w:instrText xml:space="preserve"> PAGEREF _Toc45480660 \h </w:instrText>
        </w:r>
        <w:r w:rsidR="00D71908">
          <w:rPr>
            <w:noProof/>
            <w:webHidden/>
          </w:rPr>
        </w:r>
        <w:r w:rsidR="00D71908">
          <w:rPr>
            <w:noProof/>
            <w:webHidden/>
          </w:rPr>
          <w:fldChar w:fldCharType="separate"/>
        </w:r>
        <w:r w:rsidR="00D71908">
          <w:rPr>
            <w:noProof/>
            <w:webHidden/>
          </w:rPr>
          <w:t>3</w:t>
        </w:r>
        <w:r w:rsidR="00D71908">
          <w:rPr>
            <w:noProof/>
            <w:webHidden/>
          </w:rPr>
          <w:fldChar w:fldCharType="end"/>
        </w:r>
      </w:hyperlink>
    </w:p>
    <w:p w14:paraId="1AB721CA" w14:textId="0C0AEE69" w:rsidR="00D71908" w:rsidRDefault="006619EA">
      <w:pPr>
        <w:pStyle w:val="TOC3"/>
        <w:tabs>
          <w:tab w:val="right" w:leader="dot" w:pos="9060"/>
        </w:tabs>
        <w:rPr>
          <w:rFonts w:eastAsiaTheme="minorEastAsia" w:cstheme="minorBidi"/>
          <w:i w:val="0"/>
          <w:iCs w:val="0"/>
          <w:noProof/>
          <w:sz w:val="22"/>
          <w:szCs w:val="22"/>
          <w:lang w:eastAsia="en-GB" w:bidi="ar-SA"/>
        </w:rPr>
      </w:pPr>
      <w:hyperlink w:anchor="_Toc45480661" w:history="1">
        <w:r w:rsidR="00D71908" w:rsidRPr="009851E8">
          <w:rPr>
            <w:rStyle w:val="Hyperlink"/>
            <w:noProof/>
          </w:rPr>
          <w:t>1.3.3 Labelling</w:t>
        </w:r>
        <w:r w:rsidR="00D71908">
          <w:rPr>
            <w:noProof/>
            <w:webHidden/>
          </w:rPr>
          <w:tab/>
        </w:r>
        <w:r w:rsidR="00D71908">
          <w:rPr>
            <w:noProof/>
            <w:webHidden/>
          </w:rPr>
          <w:fldChar w:fldCharType="begin"/>
        </w:r>
        <w:r w:rsidR="00D71908">
          <w:rPr>
            <w:noProof/>
            <w:webHidden/>
          </w:rPr>
          <w:instrText xml:space="preserve"> PAGEREF _Toc45480661 \h </w:instrText>
        </w:r>
        <w:r w:rsidR="00D71908">
          <w:rPr>
            <w:noProof/>
            <w:webHidden/>
          </w:rPr>
        </w:r>
        <w:r w:rsidR="00D71908">
          <w:rPr>
            <w:noProof/>
            <w:webHidden/>
          </w:rPr>
          <w:fldChar w:fldCharType="separate"/>
        </w:r>
        <w:r w:rsidR="00D71908">
          <w:rPr>
            <w:noProof/>
            <w:webHidden/>
          </w:rPr>
          <w:t>4</w:t>
        </w:r>
        <w:r w:rsidR="00D71908">
          <w:rPr>
            <w:noProof/>
            <w:webHidden/>
          </w:rPr>
          <w:fldChar w:fldCharType="end"/>
        </w:r>
      </w:hyperlink>
    </w:p>
    <w:p w14:paraId="7E9812ED" w14:textId="1914CAF8" w:rsidR="00D71908" w:rsidRDefault="006619EA">
      <w:pPr>
        <w:pStyle w:val="TOC3"/>
        <w:tabs>
          <w:tab w:val="right" w:leader="dot" w:pos="9060"/>
        </w:tabs>
        <w:rPr>
          <w:rFonts w:eastAsiaTheme="minorEastAsia" w:cstheme="minorBidi"/>
          <w:i w:val="0"/>
          <w:iCs w:val="0"/>
          <w:noProof/>
          <w:sz w:val="22"/>
          <w:szCs w:val="22"/>
          <w:lang w:eastAsia="en-GB" w:bidi="ar-SA"/>
        </w:rPr>
      </w:pPr>
      <w:hyperlink w:anchor="_Toc45480662" w:history="1">
        <w:r w:rsidR="00D71908" w:rsidRPr="009851E8">
          <w:rPr>
            <w:rStyle w:val="Hyperlink"/>
            <w:noProof/>
          </w:rPr>
          <w:t>1.3.4 Identity and purity requirements</w:t>
        </w:r>
        <w:r w:rsidR="00D71908">
          <w:rPr>
            <w:noProof/>
            <w:webHidden/>
          </w:rPr>
          <w:tab/>
        </w:r>
        <w:r w:rsidR="00D71908">
          <w:rPr>
            <w:noProof/>
            <w:webHidden/>
          </w:rPr>
          <w:fldChar w:fldCharType="begin"/>
        </w:r>
        <w:r w:rsidR="00D71908">
          <w:rPr>
            <w:noProof/>
            <w:webHidden/>
          </w:rPr>
          <w:instrText xml:space="preserve"> PAGEREF _Toc45480662 \h </w:instrText>
        </w:r>
        <w:r w:rsidR="00D71908">
          <w:rPr>
            <w:noProof/>
            <w:webHidden/>
          </w:rPr>
        </w:r>
        <w:r w:rsidR="00D71908">
          <w:rPr>
            <w:noProof/>
            <w:webHidden/>
          </w:rPr>
          <w:fldChar w:fldCharType="separate"/>
        </w:r>
        <w:r w:rsidR="00D71908">
          <w:rPr>
            <w:noProof/>
            <w:webHidden/>
          </w:rPr>
          <w:t>4</w:t>
        </w:r>
        <w:r w:rsidR="00D71908">
          <w:rPr>
            <w:noProof/>
            <w:webHidden/>
          </w:rPr>
          <w:fldChar w:fldCharType="end"/>
        </w:r>
      </w:hyperlink>
    </w:p>
    <w:p w14:paraId="2B1B186B" w14:textId="01FFF81F" w:rsidR="00D71908" w:rsidRDefault="006619EA">
      <w:pPr>
        <w:pStyle w:val="TOC2"/>
        <w:tabs>
          <w:tab w:val="left" w:pos="880"/>
          <w:tab w:val="right" w:leader="dot" w:pos="9060"/>
        </w:tabs>
        <w:rPr>
          <w:rFonts w:eastAsiaTheme="minorEastAsia" w:cstheme="minorBidi"/>
          <w:smallCaps w:val="0"/>
          <w:noProof/>
          <w:sz w:val="22"/>
          <w:szCs w:val="22"/>
          <w:lang w:eastAsia="en-GB" w:bidi="ar-SA"/>
        </w:rPr>
      </w:pPr>
      <w:hyperlink w:anchor="_Toc45480663" w:history="1">
        <w:r w:rsidR="00D71908" w:rsidRPr="009851E8">
          <w:rPr>
            <w:rStyle w:val="Hyperlink"/>
            <w:noProof/>
            <w:u w:color="FFFF00"/>
          </w:rPr>
          <w:t>1.4</w:t>
        </w:r>
        <w:r w:rsidR="00D71908">
          <w:rPr>
            <w:rFonts w:eastAsiaTheme="minorEastAsia" w:cstheme="minorBidi"/>
            <w:smallCaps w:val="0"/>
            <w:noProof/>
            <w:sz w:val="22"/>
            <w:szCs w:val="22"/>
            <w:lang w:eastAsia="en-GB" w:bidi="ar-SA"/>
          </w:rPr>
          <w:tab/>
        </w:r>
        <w:r w:rsidR="00D71908" w:rsidRPr="009851E8">
          <w:rPr>
            <w:rStyle w:val="Hyperlink"/>
            <w:noProof/>
            <w:u w:color="FFFF00"/>
          </w:rPr>
          <w:t>Reasons for accepting Application</w:t>
        </w:r>
        <w:r w:rsidR="00D71908">
          <w:rPr>
            <w:noProof/>
            <w:webHidden/>
          </w:rPr>
          <w:tab/>
        </w:r>
        <w:r w:rsidR="00D71908">
          <w:rPr>
            <w:noProof/>
            <w:webHidden/>
          </w:rPr>
          <w:fldChar w:fldCharType="begin"/>
        </w:r>
        <w:r w:rsidR="00D71908">
          <w:rPr>
            <w:noProof/>
            <w:webHidden/>
          </w:rPr>
          <w:instrText xml:space="preserve"> PAGEREF _Toc45480663 \h </w:instrText>
        </w:r>
        <w:r w:rsidR="00D71908">
          <w:rPr>
            <w:noProof/>
            <w:webHidden/>
          </w:rPr>
        </w:r>
        <w:r w:rsidR="00D71908">
          <w:rPr>
            <w:noProof/>
            <w:webHidden/>
          </w:rPr>
          <w:fldChar w:fldCharType="separate"/>
        </w:r>
        <w:r w:rsidR="00D71908">
          <w:rPr>
            <w:noProof/>
            <w:webHidden/>
          </w:rPr>
          <w:t>4</w:t>
        </w:r>
        <w:r w:rsidR="00D71908">
          <w:rPr>
            <w:noProof/>
            <w:webHidden/>
          </w:rPr>
          <w:fldChar w:fldCharType="end"/>
        </w:r>
      </w:hyperlink>
    </w:p>
    <w:p w14:paraId="49848056" w14:textId="6FA67844" w:rsidR="00D71908" w:rsidRDefault="006619EA">
      <w:pPr>
        <w:pStyle w:val="TOC2"/>
        <w:tabs>
          <w:tab w:val="left" w:pos="880"/>
          <w:tab w:val="right" w:leader="dot" w:pos="9060"/>
        </w:tabs>
        <w:rPr>
          <w:rFonts w:eastAsiaTheme="minorEastAsia" w:cstheme="minorBidi"/>
          <w:smallCaps w:val="0"/>
          <w:noProof/>
          <w:sz w:val="22"/>
          <w:szCs w:val="22"/>
          <w:lang w:eastAsia="en-GB" w:bidi="ar-SA"/>
        </w:rPr>
      </w:pPr>
      <w:hyperlink w:anchor="_Toc45480664" w:history="1">
        <w:r w:rsidR="00D71908" w:rsidRPr="009851E8">
          <w:rPr>
            <w:rStyle w:val="Hyperlink"/>
            <w:noProof/>
          </w:rPr>
          <w:t>1.5</w:t>
        </w:r>
        <w:r w:rsidR="00D71908">
          <w:rPr>
            <w:rFonts w:eastAsiaTheme="minorEastAsia" w:cstheme="minorBidi"/>
            <w:smallCaps w:val="0"/>
            <w:noProof/>
            <w:sz w:val="22"/>
            <w:szCs w:val="22"/>
            <w:lang w:eastAsia="en-GB" w:bidi="ar-SA"/>
          </w:rPr>
          <w:tab/>
        </w:r>
        <w:r w:rsidR="00D71908" w:rsidRPr="009851E8">
          <w:rPr>
            <w:rStyle w:val="Hyperlink"/>
            <w:noProof/>
          </w:rPr>
          <w:t>Procedure for assessment</w:t>
        </w:r>
        <w:r w:rsidR="00D71908">
          <w:rPr>
            <w:noProof/>
            <w:webHidden/>
          </w:rPr>
          <w:tab/>
        </w:r>
        <w:r w:rsidR="00D71908">
          <w:rPr>
            <w:noProof/>
            <w:webHidden/>
          </w:rPr>
          <w:fldChar w:fldCharType="begin"/>
        </w:r>
        <w:r w:rsidR="00D71908">
          <w:rPr>
            <w:noProof/>
            <w:webHidden/>
          </w:rPr>
          <w:instrText xml:space="preserve"> PAGEREF _Toc45480664 \h </w:instrText>
        </w:r>
        <w:r w:rsidR="00D71908">
          <w:rPr>
            <w:noProof/>
            <w:webHidden/>
          </w:rPr>
        </w:r>
        <w:r w:rsidR="00D71908">
          <w:rPr>
            <w:noProof/>
            <w:webHidden/>
          </w:rPr>
          <w:fldChar w:fldCharType="separate"/>
        </w:r>
        <w:r w:rsidR="00D71908">
          <w:rPr>
            <w:noProof/>
            <w:webHidden/>
          </w:rPr>
          <w:t>4</w:t>
        </w:r>
        <w:r w:rsidR="00D71908">
          <w:rPr>
            <w:noProof/>
            <w:webHidden/>
          </w:rPr>
          <w:fldChar w:fldCharType="end"/>
        </w:r>
      </w:hyperlink>
    </w:p>
    <w:p w14:paraId="7B3C374F" w14:textId="7FC97E3D" w:rsidR="00D71908" w:rsidRDefault="006619E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80665" w:history="1">
        <w:r w:rsidR="00D71908" w:rsidRPr="009851E8">
          <w:rPr>
            <w:rStyle w:val="Hyperlink"/>
            <w:noProof/>
          </w:rPr>
          <w:t>2</w:t>
        </w:r>
        <w:r w:rsidR="00D71908">
          <w:rPr>
            <w:rFonts w:eastAsiaTheme="minorEastAsia" w:cstheme="minorBidi"/>
            <w:b w:val="0"/>
            <w:bCs w:val="0"/>
            <w:caps w:val="0"/>
            <w:noProof/>
            <w:sz w:val="22"/>
            <w:szCs w:val="22"/>
            <w:lang w:eastAsia="en-GB" w:bidi="ar-SA"/>
          </w:rPr>
          <w:tab/>
        </w:r>
        <w:r w:rsidR="00D71908" w:rsidRPr="009851E8">
          <w:rPr>
            <w:rStyle w:val="Hyperlink"/>
            <w:noProof/>
          </w:rPr>
          <w:t>Summary of the assessment</w:t>
        </w:r>
        <w:r w:rsidR="00D71908">
          <w:rPr>
            <w:noProof/>
            <w:webHidden/>
          </w:rPr>
          <w:tab/>
        </w:r>
        <w:r w:rsidR="00D71908">
          <w:rPr>
            <w:noProof/>
            <w:webHidden/>
          </w:rPr>
          <w:fldChar w:fldCharType="begin"/>
        </w:r>
        <w:r w:rsidR="00D71908">
          <w:rPr>
            <w:noProof/>
            <w:webHidden/>
          </w:rPr>
          <w:instrText xml:space="preserve"> PAGEREF _Toc45480665 \h </w:instrText>
        </w:r>
        <w:r w:rsidR="00D71908">
          <w:rPr>
            <w:noProof/>
            <w:webHidden/>
          </w:rPr>
        </w:r>
        <w:r w:rsidR="00D71908">
          <w:rPr>
            <w:noProof/>
            <w:webHidden/>
          </w:rPr>
          <w:fldChar w:fldCharType="separate"/>
        </w:r>
        <w:r w:rsidR="00D71908">
          <w:rPr>
            <w:noProof/>
            <w:webHidden/>
          </w:rPr>
          <w:t>5</w:t>
        </w:r>
        <w:r w:rsidR="00D71908">
          <w:rPr>
            <w:noProof/>
            <w:webHidden/>
          </w:rPr>
          <w:fldChar w:fldCharType="end"/>
        </w:r>
      </w:hyperlink>
    </w:p>
    <w:p w14:paraId="5022CA42" w14:textId="77D7BBB3" w:rsidR="00D71908" w:rsidRDefault="006619EA">
      <w:pPr>
        <w:pStyle w:val="TOC2"/>
        <w:tabs>
          <w:tab w:val="left" w:pos="880"/>
          <w:tab w:val="right" w:leader="dot" w:pos="9060"/>
        </w:tabs>
        <w:rPr>
          <w:rFonts w:eastAsiaTheme="minorEastAsia" w:cstheme="minorBidi"/>
          <w:smallCaps w:val="0"/>
          <w:noProof/>
          <w:sz w:val="22"/>
          <w:szCs w:val="22"/>
          <w:lang w:eastAsia="en-GB" w:bidi="ar-SA"/>
        </w:rPr>
      </w:pPr>
      <w:hyperlink w:anchor="_Toc45480666" w:history="1">
        <w:r w:rsidR="00D71908" w:rsidRPr="009851E8">
          <w:rPr>
            <w:rStyle w:val="Hyperlink"/>
            <w:noProof/>
          </w:rPr>
          <w:t>2.1</w:t>
        </w:r>
        <w:r w:rsidR="00D71908">
          <w:rPr>
            <w:rFonts w:eastAsiaTheme="minorEastAsia" w:cstheme="minorBidi"/>
            <w:smallCaps w:val="0"/>
            <w:noProof/>
            <w:sz w:val="22"/>
            <w:szCs w:val="22"/>
            <w:lang w:eastAsia="en-GB" w:bidi="ar-SA"/>
          </w:rPr>
          <w:tab/>
        </w:r>
        <w:r w:rsidR="00D71908" w:rsidRPr="009851E8">
          <w:rPr>
            <w:rStyle w:val="Hyperlink"/>
            <w:noProof/>
          </w:rPr>
          <w:t>Risk assessment</w:t>
        </w:r>
        <w:r w:rsidR="00D71908">
          <w:rPr>
            <w:noProof/>
            <w:webHidden/>
          </w:rPr>
          <w:tab/>
        </w:r>
        <w:r w:rsidR="00D71908">
          <w:rPr>
            <w:noProof/>
            <w:webHidden/>
          </w:rPr>
          <w:fldChar w:fldCharType="begin"/>
        </w:r>
        <w:r w:rsidR="00D71908">
          <w:rPr>
            <w:noProof/>
            <w:webHidden/>
          </w:rPr>
          <w:instrText xml:space="preserve"> PAGEREF _Toc45480666 \h </w:instrText>
        </w:r>
        <w:r w:rsidR="00D71908">
          <w:rPr>
            <w:noProof/>
            <w:webHidden/>
          </w:rPr>
        </w:r>
        <w:r w:rsidR="00D71908">
          <w:rPr>
            <w:noProof/>
            <w:webHidden/>
          </w:rPr>
          <w:fldChar w:fldCharType="separate"/>
        </w:r>
        <w:r w:rsidR="00D71908">
          <w:rPr>
            <w:noProof/>
            <w:webHidden/>
          </w:rPr>
          <w:t>5</w:t>
        </w:r>
        <w:r w:rsidR="00D71908">
          <w:rPr>
            <w:noProof/>
            <w:webHidden/>
          </w:rPr>
          <w:fldChar w:fldCharType="end"/>
        </w:r>
      </w:hyperlink>
    </w:p>
    <w:p w14:paraId="61B629DB" w14:textId="07974CDB" w:rsidR="00D71908" w:rsidRDefault="006619EA">
      <w:pPr>
        <w:pStyle w:val="TOC3"/>
        <w:tabs>
          <w:tab w:val="right" w:leader="dot" w:pos="9060"/>
        </w:tabs>
        <w:rPr>
          <w:rFonts w:eastAsiaTheme="minorEastAsia" w:cstheme="minorBidi"/>
          <w:i w:val="0"/>
          <w:iCs w:val="0"/>
          <w:noProof/>
          <w:sz w:val="22"/>
          <w:szCs w:val="22"/>
          <w:lang w:eastAsia="en-GB" w:bidi="ar-SA"/>
        </w:rPr>
      </w:pPr>
      <w:hyperlink w:anchor="_Toc45480667" w:history="1">
        <w:r w:rsidR="00D71908" w:rsidRPr="009851E8">
          <w:rPr>
            <w:rStyle w:val="Hyperlink"/>
            <w:noProof/>
          </w:rPr>
          <w:t>2.1.1 Food technology assessment</w:t>
        </w:r>
        <w:r w:rsidR="00D71908">
          <w:rPr>
            <w:noProof/>
            <w:webHidden/>
          </w:rPr>
          <w:tab/>
        </w:r>
        <w:r w:rsidR="00D71908">
          <w:rPr>
            <w:noProof/>
            <w:webHidden/>
          </w:rPr>
          <w:fldChar w:fldCharType="begin"/>
        </w:r>
        <w:r w:rsidR="00D71908">
          <w:rPr>
            <w:noProof/>
            <w:webHidden/>
          </w:rPr>
          <w:instrText xml:space="preserve"> PAGEREF _Toc45480667 \h </w:instrText>
        </w:r>
        <w:r w:rsidR="00D71908">
          <w:rPr>
            <w:noProof/>
            <w:webHidden/>
          </w:rPr>
        </w:r>
        <w:r w:rsidR="00D71908">
          <w:rPr>
            <w:noProof/>
            <w:webHidden/>
          </w:rPr>
          <w:fldChar w:fldCharType="separate"/>
        </w:r>
        <w:r w:rsidR="00D71908">
          <w:rPr>
            <w:noProof/>
            <w:webHidden/>
          </w:rPr>
          <w:t>5</w:t>
        </w:r>
        <w:r w:rsidR="00D71908">
          <w:rPr>
            <w:noProof/>
            <w:webHidden/>
          </w:rPr>
          <w:fldChar w:fldCharType="end"/>
        </w:r>
      </w:hyperlink>
    </w:p>
    <w:p w14:paraId="24709545" w14:textId="49901E63" w:rsidR="00D71908" w:rsidRDefault="006619EA">
      <w:pPr>
        <w:pStyle w:val="TOC3"/>
        <w:tabs>
          <w:tab w:val="right" w:leader="dot" w:pos="9060"/>
        </w:tabs>
        <w:rPr>
          <w:rFonts w:eastAsiaTheme="minorEastAsia" w:cstheme="minorBidi"/>
          <w:i w:val="0"/>
          <w:iCs w:val="0"/>
          <w:noProof/>
          <w:sz w:val="22"/>
          <w:szCs w:val="22"/>
          <w:lang w:eastAsia="en-GB" w:bidi="ar-SA"/>
        </w:rPr>
      </w:pPr>
      <w:hyperlink w:anchor="_Toc45480668" w:history="1">
        <w:r w:rsidR="00D71908" w:rsidRPr="009851E8">
          <w:rPr>
            <w:rStyle w:val="Hyperlink"/>
            <w:noProof/>
          </w:rPr>
          <w:t>2.1.2 Microbiological assessment</w:t>
        </w:r>
        <w:r w:rsidR="00D71908">
          <w:rPr>
            <w:noProof/>
            <w:webHidden/>
          </w:rPr>
          <w:tab/>
        </w:r>
        <w:r w:rsidR="00D71908">
          <w:rPr>
            <w:noProof/>
            <w:webHidden/>
          </w:rPr>
          <w:fldChar w:fldCharType="begin"/>
        </w:r>
        <w:r w:rsidR="00D71908">
          <w:rPr>
            <w:noProof/>
            <w:webHidden/>
          </w:rPr>
          <w:instrText xml:space="preserve"> PAGEREF _Toc45480668 \h </w:instrText>
        </w:r>
        <w:r w:rsidR="00D71908">
          <w:rPr>
            <w:noProof/>
            <w:webHidden/>
          </w:rPr>
        </w:r>
        <w:r w:rsidR="00D71908">
          <w:rPr>
            <w:noProof/>
            <w:webHidden/>
          </w:rPr>
          <w:fldChar w:fldCharType="separate"/>
        </w:r>
        <w:r w:rsidR="00D71908">
          <w:rPr>
            <w:noProof/>
            <w:webHidden/>
          </w:rPr>
          <w:t>5</w:t>
        </w:r>
        <w:r w:rsidR="00D71908">
          <w:rPr>
            <w:noProof/>
            <w:webHidden/>
          </w:rPr>
          <w:fldChar w:fldCharType="end"/>
        </w:r>
      </w:hyperlink>
    </w:p>
    <w:p w14:paraId="0E1B4253" w14:textId="3776FB84" w:rsidR="00D71908" w:rsidRDefault="006619EA">
      <w:pPr>
        <w:pStyle w:val="TOC3"/>
        <w:tabs>
          <w:tab w:val="right" w:leader="dot" w:pos="9060"/>
        </w:tabs>
        <w:rPr>
          <w:rFonts w:eastAsiaTheme="minorEastAsia" w:cstheme="minorBidi"/>
          <w:i w:val="0"/>
          <w:iCs w:val="0"/>
          <w:noProof/>
          <w:sz w:val="22"/>
          <w:szCs w:val="22"/>
          <w:lang w:eastAsia="en-GB" w:bidi="ar-SA"/>
        </w:rPr>
      </w:pPr>
      <w:hyperlink w:anchor="_Toc45480669" w:history="1">
        <w:r w:rsidR="00D71908" w:rsidRPr="009851E8">
          <w:rPr>
            <w:rStyle w:val="Hyperlink"/>
            <w:noProof/>
          </w:rPr>
          <w:t>2.1.3 Safety assessment</w:t>
        </w:r>
        <w:r w:rsidR="00D71908">
          <w:rPr>
            <w:noProof/>
            <w:webHidden/>
          </w:rPr>
          <w:tab/>
        </w:r>
        <w:r w:rsidR="00D71908">
          <w:rPr>
            <w:noProof/>
            <w:webHidden/>
          </w:rPr>
          <w:fldChar w:fldCharType="begin"/>
        </w:r>
        <w:r w:rsidR="00D71908">
          <w:rPr>
            <w:noProof/>
            <w:webHidden/>
          </w:rPr>
          <w:instrText xml:space="preserve"> PAGEREF _Toc45480669 \h </w:instrText>
        </w:r>
        <w:r w:rsidR="00D71908">
          <w:rPr>
            <w:noProof/>
            <w:webHidden/>
          </w:rPr>
        </w:r>
        <w:r w:rsidR="00D71908">
          <w:rPr>
            <w:noProof/>
            <w:webHidden/>
          </w:rPr>
          <w:fldChar w:fldCharType="separate"/>
        </w:r>
        <w:r w:rsidR="00D71908">
          <w:rPr>
            <w:noProof/>
            <w:webHidden/>
          </w:rPr>
          <w:t>5</w:t>
        </w:r>
        <w:r w:rsidR="00D71908">
          <w:rPr>
            <w:noProof/>
            <w:webHidden/>
          </w:rPr>
          <w:fldChar w:fldCharType="end"/>
        </w:r>
      </w:hyperlink>
    </w:p>
    <w:p w14:paraId="46CC1DDA" w14:textId="01FDC5BA" w:rsidR="00D71908" w:rsidRDefault="006619EA">
      <w:pPr>
        <w:pStyle w:val="TOC3"/>
        <w:tabs>
          <w:tab w:val="right" w:leader="dot" w:pos="9060"/>
        </w:tabs>
        <w:rPr>
          <w:rFonts w:eastAsiaTheme="minorEastAsia" w:cstheme="minorBidi"/>
          <w:i w:val="0"/>
          <w:iCs w:val="0"/>
          <w:noProof/>
          <w:sz w:val="22"/>
          <w:szCs w:val="22"/>
          <w:lang w:eastAsia="en-GB" w:bidi="ar-SA"/>
        </w:rPr>
      </w:pPr>
      <w:hyperlink w:anchor="_Toc45480670" w:history="1">
        <w:r w:rsidR="00D71908" w:rsidRPr="009851E8">
          <w:rPr>
            <w:rStyle w:val="Hyperlink"/>
            <w:noProof/>
          </w:rPr>
          <w:t>2.1.4 Dietary exposure assessment</w:t>
        </w:r>
        <w:r w:rsidR="00D71908">
          <w:rPr>
            <w:noProof/>
            <w:webHidden/>
          </w:rPr>
          <w:tab/>
        </w:r>
        <w:r w:rsidR="00D71908">
          <w:rPr>
            <w:noProof/>
            <w:webHidden/>
          </w:rPr>
          <w:fldChar w:fldCharType="begin"/>
        </w:r>
        <w:r w:rsidR="00D71908">
          <w:rPr>
            <w:noProof/>
            <w:webHidden/>
          </w:rPr>
          <w:instrText xml:space="preserve"> PAGEREF _Toc45480670 \h </w:instrText>
        </w:r>
        <w:r w:rsidR="00D71908">
          <w:rPr>
            <w:noProof/>
            <w:webHidden/>
          </w:rPr>
        </w:r>
        <w:r w:rsidR="00D71908">
          <w:rPr>
            <w:noProof/>
            <w:webHidden/>
          </w:rPr>
          <w:fldChar w:fldCharType="separate"/>
        </w:r>
        <w:r w:rsidR="00D71908">
          <w:rPr>
            <w:noProof/>
            <w:webHidden/>
          </w:rPr>
          <w:t>6</w:t>
        </w:r>
        <w:r w:rsidR="00D71908">
          <w:rPr>
            <w:noProof/>
            <w:webHidden/>
          </w:rPr>
          <w:fldChar w:fldCharType="end"/>
        </w:r>
      </w:hyperlink>
    </w:p>
    <w:p w14:paraId="1FA21AC6" w14:textId="7721D253" w:rsidR="00D71908" w:rsidRDefault="006619EA">
      <w:pPr>
        <w:pStyle w:val="TOC2"/>
        <w:tabs>
          <w:tab w:val="left" w:pos="880"/>
          <w:tab w:val="right" w:leader="dot" w:pos="9060"/>
        </w:tabs>
        <w:rPr>
          <w:rFonts w:eastAsiaTheme="minorEastAsia" w:cstheme="minorBidi"/>
          <w:smallCaps w:val="0"/>
          <w:noProof/>
          <w:sz w:val="22"/>
          <w:szCs w:val="22"/>
          <w:lang w:eastAsia="en-GB" w:bidi="ar-SA"/>
        </w:rPr>
      </w:pPr>
      <w:hyperlink w:anchor="_Toc45480671" w:history="1">
        <w:r w:rsidR="00D71908" w:rsidRPr="009851E8">
          <w:rPr>
            <w:rStyle w:val="Hyperlink"/>
            <w:noProof/>
          </w:rPr>
          <w:t>2.2</w:t>
        </w:r>
        <w:r w:rsidR="00D71908">
          <w:rPr>
            <w:rFonts w:eastAsiaTheme="minorEastAsia" w:cstheme="minorBidi"/>
            <w:smallCaps w:val="0"/>
            <w:noProof/>
            <w:sz w:val="22"/>
            <w:szCs w:val="22"/>
            <w:lang w:eastAsia="en-GB" w:bidi="ar-SA"/>
          </w:rPr>
          <w:tab/>
        </w:r>
        <w:r w:rsidR="00D71908" w:rsidRPr="009851E8">
          <w:rPr>
            <w:rStyle w:val="Hyperlink"/>
            <w:noProof/>
          </w:rPr>
          <w:t>Risk management</w:t>
        </w:r>
        <w:r w:rsidR="00D71908">
          <w:rPr>
            <w:noProof/>
            <w:webHidden/>
          </w:rPr>
          <w:tab/>
        </w:r>
        <w:r w:rsidR="00D71908">
          <w:rPr>
            <w:noProof/>
            <w:webHidden/>
          </w:rPr>
          <w:fldChar w:fldCharType="begin"/>
        </w:r>
        <w:r w:rsidR="00D71908">
          <w:rPr>
            <w:noProof/>
            <w:webHidden/>
          </w:rPr>
          <w:instrText xml:space="preserve"> PAGEREF _Toc45480671 \h </w:instrText>
        </w:r>
        <w:r w:rsidR="00D71908">
          <w:rPr>
            <w:noProof/>
            <w:webHidden/>
          </w:rPr>
        </w:r>
        <w:r w:rsidR="00D71908">
          <w:rPr>
            <w:noProof/>
            <w:webHidden/>
          </w:rPr>
          <w:fldChar w:fldCharType="separate"/>
        </w:r>
        <w:r w:rsidR="00D71908">
          <w:rPr>
            <w:noProof/>
            <w:webHidden/>
          </w:rPr>
          <w:t>7</w:t>
        </w:r>
        <w:r w:rsidR="00D71908">
          <w:rPr>
            <w:noProof/>
            <w:webHidden/>
          </w:rPr>
          <w:fldChar w:fldCharType="end"/>
        </w:r>
      </w:hyperlink>
    </w:p>
    <w:p w14:paraId="28E9EAF5" w14:textId="5DF767AD" w:rsidR="00D71908" w:rsidRDefault="006619EA">
      <w:pPr>
        <w:pStyle w:val="TOC3"/>
        <w:tabs>
          <w:tab w:val="left" w:pos="1100"/>
          <w:tab w:val="right" w:leader="dot" w:pos="9060"/>
        </w:tabs>
        <w:rPr>
          <w:rFonts w:eastAsiaTheme="minorEastAsia" w:cstheme="minorBidi"/>
          <w:i w:val="0"/>
          <w:iCs w:val="0"/>
          <w:noProof/>
          <w:sz w:val="22"/>
          <w:szCs w:val="22"/>
          <w:lang w:eastAsia="en-GB" w:bidi="ar-SA"/>
        </w:rPr>
      </w:pPr>
      <w:hyperlink w:anchor="_Toc45480672" w:history="1">
        <w:r w:rsidR="00D71908" w:rsidRPr="009851E8">
          <w:rPr>
            <w:rStyle w:val="Hyperlink"/>
            <w:noProof/>
          </w:rPr>
          <w:t>2.2.1</w:t>
        </w:r>
        <w:r w:rsidR="00D71908">
          <w:rPr>
            <w:rFonts w:eastAsiaTheme="minorEastAsia" w:cstheme="minorBidi"/>
            <w:i w:val="0"/>
            <w:iCs w:val="0"/>
            <w:noProof/>
            <w:sz w:val="22"/>
            <w:szCs w:val="22"/>
            <w:lang w:eastAsia="en-GB" w:bidi="ar-SA"/>
          </w:rPr>
          <w:tab/>
        </w:r>
        <w:r w:rsidR="00D71908" w:rsidRPr="009851E8">
          <w:rPr>
            <w:rStyle w:val="Hyperlink"/>
            <w:noProof/>
          </w:rPr>
          <w:t>Labelling</w:t>
        </w:r>
        <w:r w:rsidR="00D71908">
          <w:rPr>
            <w:noProof/>
            <w:webHidden/>
          </w:rPr>
          <w:tab/>
        </w:r>
        <w:r w:rsidR="00D71908">
          <w:rPr>
            <w:noProof/>
            <w:webHidden/>
          </w:rPr>
          <w:fldChar w:fldCharType="begin"/>
        </w:r>
        <w:r w:rsidR="00D71908">
          <w:rPr>
            <w:noProof/>
            <w:webHidden/>
          </w:rPr>
          <w:instrText xml:space="preserve"> PAGEREF _Toc45480672 \h </w:instrText>
        </w:r>
        <w:r w:rsidR="00D71908">
          <w:rPr>
            <w:noProof/>
            <w:webHidden/>
          </w:rPr>
        </w:r>
        <w:r w:rsidR="00D71908">
          <w:rPr>
            <w:noProof/>
            <w:webHidden/>
          </w:rPr>
          <w:fldChar w:fldCharType="separate"/>
        </w:r>
        <w:r w:rsidR="00D71908">
          <w:rPr>
            <w:noProof/>
            <w:webHidden/>
          </w:rPr>
          <w:t>7</w:t>
        </w:r>
        <w:r w:rsidR="00D71908">
          <w:rPr>
            <w:noProof/>
            <w:webHidden/>
          </w:rPr>
          <w:fldChar w:fldCharType="end"/>
        </w:r>
      </w:hyperlink>
    </w:p>
    <w:p w14:paraId="30E7885B" w14:textId="02B916BA" w:rsidR="00D71908" w:rsidRDefault="006619EA">
      <w:pPr>
        <w:pStyle w:val="TOC2"/>
        <w:tabs>
          <w:tab w:val="left" w:pos="880"/>
          <w:tab w:val="right" w:leader="dot" w:pos="9060"/>
        </w:tabs>
        <w:rPr>
          <w:rFonts w:eastAsiaTheme="minorEastAsia" w:cstheme="minorBidi"/>
          <w:smallCaps w:val="0"/>
          <w:noProof/>
          <w:sz w:val="22"/>
          <w:szCs w:val="22"/>
          <w:lang w:eastAsia="en-GB" w:bidi="ar-SA"/>
        </w:rPr>
      </w:pPr>
      <w:hyperlink w:anchor="_Toc45480673" w:history="1">
        <w:r w:rsidR="00D71908" w:rsidRPr="009851E8">
          <w:rPr>
            <w:rStyle w:val="Hyperlink"/>
            <w:noProof/>
          </w:rPr>
          <w:t>2.3</w:t>
        </w:r>
        <w:r w:rsidR="00D71908">
          <w:rPr>
            <w:rFonts w:eastAsiaTheme="minorEastAsia" w:cstheme="minorBidi"/>
            <w:smallCaps w:val="0"/>
            <w:noProof/>
            <w:sz w:val="22"/>
            <w:szCs w:val="22"/>
            <w:lang w:eastAsia="en-GB" w:bidi="ar-SA"/>
          </w:rPr>
          <w:tab/>
        </w:r>
        <w:r w:rsidR="00D71908" w:rsidRPr="009851E8">
          <w:rPr>
            <w:rStyle w:val="Hyperlink"/>
            <w:noProof/>
          </w:rPr>
          <w:t>Risk communication</w:t>
        </w:r>
        <w:r w:rsidR="00D71908">
          <w:rPr>
            <w:noProof/>
            <w:webHidden/>
          </w:rPr>
          <w:tab/>
        </w:r>
        <w:r w:rsidR="00D71908">
          <w:rPr>
            <w:noProof/>
            <w:webHidden/>
          </w:rPr>
          <w:fldChar w:fldCharType="begin"/>
        </w:r>
        <w:r w:rsidR="00D71908">
          <w:rPr>
            <w:noProof/>
            <w:webHidden/>
          </w:rPr>
          <w:instrText xml:space="preserve"> PAGEREF _Toc45480673 \h </w:instrText>
        </w:r>
        <w:r w:rsidR="00D71908">
          <w:rPr>
            <w:noProof/>
            <w:webHidden/>
          </w:rPr>
        </w:r>
        <w:r w:rsidR="00D71908">
          <w:rPr>
            <w:noProof/>
            <w:webHidden/>
          </w:rPr>
          <w:fldChar w:fldCharType="separate"/>
        </w:r>
        <w:r w:rsidR="00D71908">
          <w:rPr>
            <w:noProof/>
            <w:webHidden/>
          </w:rPr>
          <w:t>8</w:t>
        </w:r>
        <w:r w:rsidR="00D71908">
          <w:rPr>
            <w:noProof/>
            <w:webHidden/>
          </w:rPr>
          <w:fldChar w:fldCharType="end"/>
        </w:r>
      </w:hyperlink>
    </w:p>
    <w:p w14:paraId="3D66CC3F" w14:textId="7A340F4B" w:rsidR="00D71908" w:rsidRDefault="006619EA">
      <w:pPr>
        <w:pStyle w:val="TOC3"/>
        <w:tabs>
          <w:tab w:val="left" w:pos="1100"/>
          <w:tab w:val="right" w:leader="dot" w:pos="9060"/>
        </w:tabs>
        <w:rPr>
          <w:rFonts w:eastAsiaTheme="minorEastAsia" w:cstheme="minorBidi"/>
          <w:i w:val="0"/>
          <w:iCs w:val="0"/>
          <w:noProof/>
          <w:sz w:val="22"/>
          <w:szCs w:val="22"/>
          <w:lang w:eastAsia="en-GB" w:bidi="ar-SA"/>
        </w:rPr>
      </w:pPr>
      <w:hyperlink w:anchor="_Toc45480674" w:history="1">
        <w:r w:rsidR="00D71908" w:rsidRPr="009851E8">
          <w:rPr>
            <w:rStyle w:val="Hyperlink"/>
            <w:noProof/>
          </w:rPr>
          <w:t>2.3.1</w:t>
        </w:r>
        <w:r w:rsidR="00D71908">
          <w:rPr>
            <w:rFonts w:eastAsiaTheme="minorEastAsia" w:cstheme="minorBidi"/>
            <w:i w:val="0"/>
            <w:iCs w:val="0"/>
            <w:noProof/>
            <w:sz w:val="22"/>
            <w:szCs w:val="22"/>
            <w:lang w:eastAsia="en-GB" w:bidi="ar-SA"/>
          </w:rPr>
          <w:tab/>
        </w:r>
        <w:r w:rsidR="00D71908" w:rsidRPr="009851E8">
          <w:rPr>
            <w:rStyle w:val="Hyperlink"/>
            <w:noProof/>
          </w:rPr>
          <w:t>Consultation</w:t>
        </w:r>
        <w:r w:rsidR="00D71908">
          <w:rPr>
            <w:noProof/>
            <w:webHidden/>
          </w:rPr>
          <w:tab/>
        </w:r>
        <w:r w:rsidR="00D71908">
          <w:rPr>
            <w:noProof/>
            <w:webHidden/>
          </w:rPr>
          <w:fldChar w:fldCharType="begin"/>
        </w:r>
        <w:r w:rsidR="00D71908">
          <w:rPr>
            <w:noProof/>
            <w:webHidden/>
          </w:rPr>
          <w:instrText xml:space="preserve"> PAGEREF _Toc45480674 \h </w:instrText>
        </w:r>
        <w:r w:rsidR="00D71908">
          <w:rPr>
            <w:noProof/>
            <w:webHidden/>
          </w:rPr>
        </w:r>
        <w:r w:rsidR="00D71908">
          <w:rPr>
            <w:noProof/>
            <w:webHidden/>
          </w:rPr>
          <w:fldChar w:fldCharType="separate"/>
        </w:r>
        <w:r w:rsidR="00D71908">
          <w:rPr>
            <w:noProof/>
            <w:webHidden/>
          </w:rPr>
          <w:t>8</w:t>
        </w:r>
        <w:r w:rsidR="00D71908">
          <w:rPr>
            <w:noProof/>
            <w:webHidden/>
          </w:rPr>
          <w:fldChar w:fldCharType="end"/>
        </w:r>
      </w:hyperlink>
    </w:p>
    <w:p w14:paraId="2BB667C7" w14:textId="25F366B5" w:rsidR="00D71908" w:rsidRDefault="006619EA">
      <w:pPr>
        <w:pStyle w:val="TOC3"/>
        <w:tabs>
          <w:tab w:val="left" w:pos="1100"/>
          <w:tab w:val="right" w:leader="dot" w:pos="9060"/>
        </w:tabs>
        <w:rPr>
          <w:rFonts w:eastAsiaTheme="minorEastAsia" w:cstheme="minorBidi"/>
          <w:i w:val="0"/>
          <w:iCs w:val="0"/>
          <w:noProof/>
          <w:sz w:val="22"/>
          <w:szCs w:val="22"/>
          <w:lang w:eastAsia="en-GB" w:bidi="ar-SA"/>
        </w:rPr>
      </w:pPr>
      <w:hyperlink w:anchor="_Toc45480675" w:history="1">
        <w:r w:rsidR="00D71908" w:rsidRPr="009851E8">
          <w:rPr>
            <w:rStyle w:val="Hyperlink"/>
            <w:noProof/>
          </w:rPr>
          <w:t>2.3.2</w:t>
        </w:r>
        <w:r w:rsidR="00D71908">
          <w:rPr>
            <w:rFonts w:eastAsiaTheme="minorEastAsia" w:cstheme="minorBidi"/>
            <w:i w:val="0"/>
            <w:iCs w:val="0"/>
            <w:noProof/>
            <w:sz w:val="22"/>
            <w:szCs w:val="22"/>
            <w:lang w:eastAsia="en-GB" w:bidi="ar-SA"/>
          </w:rPr>
          <w:tab/>
        </w:r>
        <w:r w:rsidR="00D71908" w:rsidRPr="009851E8">
          <w:rPr>
            <w:rStyle w:val="Hyperlink"/>
            <w:noProof/>
          </w:rPr>
          <w:t>World Trade Organization (WTO)</w:t>
        </w:r>
        <w:r w:rsidR="00D71908">
          <w:rPr>
            <w:noProof/>
            <w:webHidden/>
          </w:rPr>
          <w:tab/>
        </w:r>
        <w:r w:rsidR="00D71908">
          <w:rPr>
            <w:noProof/>
            <w:webHidden/>
          </w:rPr>
          <w:fldChar w:fldCharType="begin"/>
        </w:r>
        <w:r w:rsidR="00D71908">
          <w:rPr>
            <w:noProof/>
            <w:webHidden/>
          </w:rPr>
          <w:instrText xml:space="preserve"> PAGEREF _Toc45480675 \h </w:instrText>
        </w:r>
        <w:r w:rsidR="00D71908">
          <w:rPr>
            <w:noProof/>
            <w:webHidden/>
          </w:rPr>
        </w:r>
        <w:r w:rsidR="00D71908">
          <w:rPr>
            <w:noProof/>
            <w:webHidden/>
          </w:rPr>
          <w:fldChar w:fldCharType="separate"/>
        </w:r>
        <w:r w:rsidR="00D71908">
          <w:rPr>
            <w:noProof/>
            <w:webHidden/>
          </w:rPr>
          <w:t>8</w:t>
        </w:r>
        <w:r w:rsidR="00D71908">
          <w:rPr>
            <w:noProof/>
            <w:webHidden/>
          </w:rPr>
          <w:fldChar w:fldCharType="end"/>
        </w:r>
      </w:hyperlink>
    </w:p>
    <w:p w14:paraId="0FB7FD6F" w14:textId="1DF80A61" w:rsidR="00D71908" w:rsidRDefault="006619EA">
      <w:pPr>
        <w:pStyle w:val="TOC2"/>
        <w:tabs>
          <w:tab w:val="left" w:pos="880"/>
          <w:tab w:val="right" w:leader="dot" w:pos="9060"/>
        </w:tabs>
        <w:rPr>
          <w:rFonts w:eastAsiaTheme="minorEastAsia" w:cstheme="minorBidi"/>
          <w:smallCaps w:val="0"/>
          <w:noProof/>
          <w:sz w:val="22"/>
          <w:szCs w:val="22"/>
          <w:lang w:eastAsia="en-GB" w:bidi="ar-SA"/>
        </w:rPr>
      </w:pPr>
      <w:hyperlink w:anchor="_Toc45480676" w:history="1">
        <w:r w:rsidR="00D71908" w:rsidRPr="009851E8">
          <w:rPr>
            <w:rStyle w:val="Hyperlink"/>
            <w:noProof/>
          </w:rPr>
          <w:t>2.4</w:t>
        </w:r>
        <w:r w:rsidR="00D71908">
          <w:rPr>
            <w:rFonts w:eastAsiaTheme="minorEastAsia" w:cstheme="minorBidi"/>
            <w:smallCaps w:val="0"/>
            <w:noProof/>
            <w:sz w:val="22"/>
            <w:szCs w:val="22"/>
            <w:lang w:eastAsia="en-GB" w:bidi="ar-SA"/>
          </w:rPr>
          <w:tab/>
        </w:r>
        <w:r w:rsidR="00D71908" w:rsidRPr="009851E8">
          <w:rPr>
            <w:rStyle w:val="Hyperlink"/>
            <w:noProof/>
          </w:rPr>
          <w:t>FSANZ Act assessment requirements</w:t>
        </w:r>
        <w:r w:rsidR="00D71908">
          <w:rPr>
            <w:noProof/>
            <w:webHidden/>
          </w:rPr>
          <w:tab/>
        </w:r>
        <w:r w:rsidR="00D71908">
          <w:rPr>
            <w:noProof/>
            <w:webHidden/>
          </w:rPr>
          <w:fldChar w:fldCharType="begin"/>
        </w:r>
        <w:r w:rsidR="00D71908">
          <w:rPr>
            <w:noProof/>
            <w:webHidden/>
          </w:rPr>
          <w:instrText xml:space="preserve"> PAGEREF _Toc45480676 \h </w:instrText>
        </w:r>
        <w:r w:rsidR="00D71908">
          <w:rPr>
            <w:noProof/>
            <w:webHidden/>
          </w:rPr>
        </w:r>
        <w:r w:rsidR="00D71908">
          <w:rPr>
            <w:noProof/>
            <w:webHidden/>
          </w:rPr>
          <w:fldChar w:fldCharType="separate"/>
        </w:r>
        <w:r w:rsidR="00D71908">
          <w:rPr>
            <w:noProof/>
            <w:webHidden/>
          </w:rPr>
          <w:t>8</w:t>
        </w:r>
        <w:r w:rsidR="00D71908">
          <w:rPr>
            <w:noProof/>
            <w:webHidden/>
          </w:rPr>
          <w:fldChar w:fldCharType="end"/>
        </w:r>
      </w:hyperlink>
    </w:p>
    <w:p w14:paraId="20825162" w14:textId="00D6F3B7" w:rsidR="00D71908" w:rsidRDefault="006619EA">
      <w:pPr>
        <w:pStyle w:val="TOC3"/>
        <w:tabs>
          <w:tab w:val="left" w:pos="1100"/>
          <w:tab w:val="right" w:leader="dot" w:pos="9060"/>
        </w:tabs>
        <w:rPr>
          <w:rFonts w:eastAsiaTheme="minorEastAsia" w:cstheme="minorBidi"/>
          <w:i w:val="0"/>
          <w:iCs w:val="0"/>
          <w:noProof/>
          <w:sz w:val="22"/>
          <w:szCs w:val="22"/>
          <w:lang w:eastAsia="en-GB" w:bidi="ar-SA"/>
        </w:rPr>
      </w:pPr>
      <w:hyperlink w:anchor="_Toc45480677" w:history="1">
        <w:r w:rsidR="00D71908" w:rsidRPr="009851E8">
          <w:rPr>
            <w:rStyle w:val="Hyperlink"/>
            <w:noProof/>
          </w:rPr>
          <w:t>2.4.1</w:t>
        </w:r>
        <w:r w:rsidR="00D71908">
          <w:rPr>
            <w:rFonts w:eastAsiaTheme="minorEastAsia" w:cstheme="minorBidi"/>
            <w:i w:val="0"/>
            <w:iCs w:val="0"/>
            <w:noProof/>
            <w:sz w:val="22"/>
            <w:szCs w:val="22"/>
            <w:lang w:eastAsia="en-GB" w:bidi="ar-SA"/>
          </w:rPr>
          <w:tab/>
        </w:r>
        <w:r w:rsidR="00D71908" w:rsidRPr="009851E8">
          <w:rPr>
            <w:rStyle w:val="Hyperlink"/>
            <w:noProof/>
          </w:rPr>
          <w:t>Section 29</w:t>
        </w:r>
        <w:r w:rsidR="00D71908">
          <w:rPr>
            <w:noProof/>
            <w:webHidden/>
          </w:rPr>
          <w:tab/>
        </w:r>
        <w:r w:rsidR="00D71908">
          <w:rPr>
            <w:noProof/>
            <w:webHidden/>
          </w:rPr>
          <w:fldChar w:fldCharType="begin"/>
        </w:r>
        <w:r w:rsidR="00D71908">
          <w:rPr>
            <w:noProof/>
            <w:webHidden/>
          </w:rPr>
          <w:instrText xml:space="preserve"> PAGEREF _Toc45480677 \h </w:instrText>
        </w:r>
        <w:r w:rsidR="00D71908">
          <w:rPr>
            <w:noProof/>
            <w:webHidden/>
          </w:rPr>
        </w:r>
        <w:r w:rsidR="00D71908">
          <w:rPr>
            <w:noProof/>
            <w:webHidden/>
          </w:rPr>
          <w:fldChar w:fldCharType="separate"/>
        </w:r>
        <w:r w:rsidR="00D71908">
          <w:rPr>
            <w:noProof/>
            <w:webHidden/>
          </w:rPr>
          <w:t>8</w:t>
        </w:r>
        <w:r w:rsidR="00D71908">
          <w:rPr>
            <w:noProof/>
            <w:webHidden/>
          </w:rPr>
          <w:fldChar w:fldCharType="end"/>
        </w:r>
      </w:hyperlink>
    </w:p>
    <w:p w14:paraId="4278F012" w14:textId="1867DEC4" w:rsidR="00D71908" w:rsidRDefault="006619EA">
      <w:pPr>
        <w:pStyle w:val="TOC3"/>
        <w:tabs>
          <w:tab w:val="left" w:pos="1100"/>
          <w:tab w:val="right" w:leader="dot" w:pos="9060"/>
        </w:tabs>
        <w:rPr>
          <w:rFonts w:eastAsiaTheme="minorEastAsia" w:cstheme="minorBidi"/>
          <w:i w:val="0"/>
          <w:iCs w:val="0"/>
          <w:noProof/>
          <w:sz w:val="22"/>
          <w:szCs w:val="22"/>
          <w:lang w:eastAsia="en-GB" w:bidi="ar-SA"/>
        </w:rPr>
      </w:pPr>
      <w:hyperlink w:anchor="_Toc45480678" w:history="1">
        <w:r w:rsidR="00D71908" w:rsidRPr="009851E8">
          <w:rPr>
            <w:rStyle w:val="Hyperlink"/>
            <w:noProof/>
          </w:rPr>
          <w:t>2.4.2</w:t>
        </w:r>
        <w:r w:rsidR="00D71908">
          <w:rPr>
            <w:rFonts w:eastAsiaTheme="minorEastAsia" w:cstheme="minorBidi"/>
            <w:i w:val="0"/>
            <w:iCs w:val="0"/>
            <w:noProof/>
            <w:sz w:val="22"/>
            <w:szCs w:val="22"/>
            <w:lang w:eastAsia="en-GB" w:bidi="ar-SA"/>
          </w:rPr>
          <w:tab/>
        </w:r>
        <w:r w:rsidR="00D71908" w:rsidRPr="009851E8">
          <w:rPr>
            <w:rStyle w:val="Hyperlink"/>
            <w:noProof/>
          </w:rPr>
          <w:t>Subsection 18(1)</w:t>
        </w:r>
        <w:r w:rsidR="00D71908">
          <w:rPr>
            <w:noProof/>
            <w:webHidden/>
          </w:rPr>
          <w:tab/>
        </w:r>
        <w:r w:rsidR="00D71908">
          <w:rPr>
            <w:noProof/>
            <w:webHidden/>
          </w:rPr>
          <w:fldChar w:fldCharType="begin"/>
        </w:r>
        <w:r w:rsidR="00D71908">
          <w:rPr>
            <w:noProof/>
            <w:webHidden/>
          </w:rPr>
          <w:instrText xml:space="preserve"> PAGEREF _Toc45480678 \h </w:instrText>
        </w:r>
        <w:r w:rsidR="00D71908">
          <w:rPr>
            <w:noProof/>
            <w:webHidden/>
          </w:rPr>
        </w:r>
        <w:r w:rsidR="00D71908">
          <w:rPr>
            <w:noProof/>
            <w:webHidden/>
          </w:rPr>
          <w:fldChar w:fldCharType="separate"/>
        </w:r>
        <w:r w:rsidR="00D71908">
          <w:rPr>
            <w:noProof/>
            <w:webHidden/>
          </w:rPr>
          <w:t>10</w:t>
        </w:r>
        <w:r w:rsidR="00D71908">
          <w:rPr>
            <w:noProof/>
            <w:webHidden/>
          </w:rPr>
          <w:fldChar w:fldCharType="end"/>
        </w:r>
      </w:hyperlink>
    </w:p>
    <w:p w14:paraId="349EC9B7" w14:textId="7B2216C0" w:rsidR="00D71908" w:rsidRDefault="006619EA">
      <w:pPr>
        <w:pStyle w:val="TOC3"/>
        <w:tabs>
          <w:tab w:val="left" w:pos="1100"/>
          <w:tab w:val="right" w:leader="dot" w:pos="9060"/>
        </w:tabs>
        <w:rPr>
          <w:rFonts w:eastAsiaTheme="minorEastAsia" w:cstheme="minorBidi"/>
          <w:i w:val="0"/>
          <w:iCs w:val="0"/>
          <w:noProof/>
          <w:sz w:val="22"/>
          <w:szCs w:val="22"/>
          <w:lang w:eastAsia="en-GB" w:bidi="ar-SA"/>
        </w:rPr>
      </w:pPr>
      <w:hyperlink w:anchor="_Toc45480679" w:history="1">
        <w:r w:rsidR="00D71908" w:rsidRPr="009851E8">
          <w:rPr>
            <w:rStyle w:val="Hyperlink"/>
            <w:noProof/>
          </w:rPr>
          <w:t>2.4.3</w:t>
        </w:r>
        <w:r w:rsidR="00D71908">
          <w:rPr>
            <w:rFonts w:eastAsiaTheme="minorEastAsia" w:cstheme="minorBidi"/>
            <w:i w:val="0"/>
            <w:iCs w:val="0"/>
            <w:noProof/>
            <w:sz w:val="22"/>
            <w:szCs w:val="22"/>
            <w:lang w:eastAsia="en-GB" w:bidi="ar-SA"/>
          </w:rPr>
          <w:tab/>
        </w:r>
        <w:r w:rsidR="00D71908" w:rsidRPr="009851E8">
          <w:rPr>
            <w:rStyle w:val="Hyperlink"/>
            <w:noProof/>
          </w:rPr>
          <w:t>Subsection 18(2) considerations</w:t>
        </w:r>
        <w:r w:rsidR="00D71908">
          <w:rPr>
            <w:noProof/>
            <w:webHidden/>
          </w:rPr>
          <w:tab/>
        </w:r>
        <w:r w:rsidR="00D71908">
          <w:rPr>
            <w:noProof/>
            <w:webHidden/>
          </w:rPr>
          <w:fldChar w:fldCharType="begin"/>
        </w:r>
        <w:r w:rsidR="00D71908">
          <w:rPr>
            <w:noProof/>
            <w:webHidden/>
          </w:rPr>
          <w:instrText xml:space="preserve"> PAGEREF _Toc45480679 \h </w:instrText>
        </w:r>
        <w:r w:rsidR="00D71908">
          <w:rPr>
            <w:noProof/>
            <w:webHidden/>
          </w:rPr>
        </w:r>
        <w:r w:rsidR="00D71908">
          <w:rPr>
            <w:noProof/>
            <w:webHidden/>
          </w:rPr>
          <w:fldChar w:fldCharType="separate"/>
        </w:r>
        <w:r w:rsidR="00D71908">
          <w:rPr>
            <w:noProof/>
            <w:webHidden/>
          </w:rPr>
          <w:t>10</w:t>
        </w:r>
        <w:r w:rsidR="00D71908">
          <w:rPr>
            <w:noProof/>
            <w:webHidden/>
          </w:rPr>
          <w:fldChar w:fldCharType="end"/>
        </w:r>
      </w:hyperlink>
    </w:p>
    <w:p w14:paraId="4AAD4FE4" w14:textId="6BAD31DB" w:rsidR="00D71908" w:rsidRDefault="006619E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80680" w:history="1">
        <w:r w:rsidR="00D71908" w:rsidRPr="009851E8">
          <w:rPr>
            <w:rStyle w:val="Hyperlink"/>
            <w:noProof/>
          </w:rPr>
          <w:t>3</w:t>
        </w:r>
        <w:r w:rsidR="00D71908">
          <w:rPr>
            <w:rFonts w:eastAsiaTheme="minorEastAsia" w:cstheme="minorBidi"/>
            <w:b w:val="0"/>
            <w:bCs w:val="0"/>
            <w:caps w:val="0"/>
            <w:noProof/>
            <w:sz w:val="22"/>
            <w:szCs w:val="22"/>
            <w:lang w:eastAsia="en-GB" w:bidi="ar-SA"/>
          </w:rPr>
          <w:tab/>
        </w:r>
        <w:r w:rsidR="00D71908" w:rsidRPr="009851E8">
          <w:rPr>
            <w:rStyle w:val="Hyperlink"/>
            <w:noProof/>
          </w:rPr>
          <w:t>Draft variation</w:t>
        </w:r>
        <w:r w:rsidR="00D71908">
          <w:rPr>
            <w:noProof/>
            <w:webHidden/>
          </w:rPr>
          <w:tab/>
        </w:r>
        <w:r w:rsidR="00D71908">
          <w:rPr>
            <w:noProof/>
            <w:webHidden/>
          </w:rPr>
          <w:fldChar w:fldCharType="begin"/>
        </w:r>
        <w:r w:rsidR="00D71908">
          <w:rPr>
            <w:noProof/>
            <w:webHidden/>
          </w:rPr>
          <w:instrText xml:space="preserve"> PAGEREF _Toc45480680 \h </w:instrText>
        </w:r>
        <w:r w:rsidR="00D71908">
          <w:rPr>
            <w:noProof/>
            <w:webHidden/>
          </w:rPr>
        </w:r>
        <w:r w:rsidR="00D71908">
          <w:rPr>
            <w:noProof/>
            <w:webHidden/>
          </w:rPr>
          <w:fldChar w:fldCharType="separate"/>
        </w:r>
        <w:r w:rsidR="00D71908">
          <w:rPr>
            <w:noProof/>
            <w:webHidden/>
          </w:rPr>
          <w:t>11</w:t>
        </w:r>
        <w:r w:rsidR="00D71908">
          <w:rPr>
            <w:noProof/>
            <w:webHidden/>
          </w:rPr>
          <w:fldChar w:fldCharType="end"/>
        </w:r>
      </w:hyperlink>
    </w:p>
    <w:p w14:paraId="75DEB292" w14:textId="71B7B7F8" w:rsidR="00D71908" w:rsidRDefault="006619E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80681" w:history="1">
        <w:r w:rsidR="00D71908" w:rsidRPr="009851E8">
          <w:rPr>
            <w:rStyle w:val="Hyperlink"/>
            <w:noProof/>
          </w:rPr>
          <w:t>4</w:t>
        </w:r>
        <w:r w:rsidR="00D71908">
          <w:rPr>
            <w:rFonts w:eastAsiaTheme="minorEastAsia" w:cstheme="minorBidi"/>
            <w:b w:val="0"/>
            <w:bCs w:val="0"/>
            <w:caps w:val="0"/>
            <w:noProof/>
            <w:sz w:val="22"/>
            <w:szCs w:val="22"/>
            <w:lang w:eastAsia="en-GB" w:bidi="ar-SA"/>
          </w:rPr>
          <w:tab/>
        </w:r>
        <w:r w:rsidR="00D71908" w:rsidRPr="009851E8">
          <w:rPr>
            <w:rStyle w:val="Hyperlink"/>
            <w:noProof/>
          </w:rPr>
          <w:t>References</w:t>
        </w:r>
        <w:r w:rsidR="00D71908">
          <w:rPr>
            <w:noProof/>
            <w:webHidden/>
          </w:rPr>
          <w:tab/>
        </w:r>
        <w:r w:rsidR="00D71908">
          <w:rPr>
            <w:noProof/>
            <w:webHidden/>
          </w:rPr>
          <w:fldChar w:fldCharType="begin"/>
        </w:r>
        <w:r w:rsidR="00D71908">
          <w:rPr>
            <w:noProof/>
            <w:webHidden/>
          </w:rPr>
          <w:instrText xml:space="preserve"> PAGEREF _Toc45480681 \h </w:instrText>
        </w:r>
        <w:r w:rsidR="00D71908">
          <w:rPr>
            <w:noProof/>
            <w:webHidden/>
          </w:rPr>
        </w:r>
        <w:r w:rsidR="00D71908">
          <w:rPr>
            <w:noProof/>
            <w:webHidden/>
          </w:rPr>
          <w:fldChar w:fldCharType="separate"/>
        </w:r>
        <w:r w:rsidR="00D71908">
          <w:rPr>
            <w:noProof/>
            <w:webHidden/>
          </w:rPr>
          <w:t>11</w:t>
        </w:r>
        <w:r w:rsidR="00D71908">
          <w:rPr>
            <w:noProof/>
            <w:webHidden/>
          </w:rPr>
          <w:fldChar w:fldCharType="end"/>
        </w:r>
      </w:hyperlink>
    </w:p>
    <w:p w14:paraId="7B757595" w14:textId="476A0A97" w:rsidR="00D71908" w:rsidRDefault="006619EA">
      <w:pPr>
        <w:pStyle w:val="TOC2"/>
        <w:tabs>
          <w:tab w:val="right" w:leader="dot" w:pos="9060"/>
        </w:tabs>
        <w:rPr>
          <w:rFonts w:eastAsiaTheme="minorEastAsia" w:cstheme="minorBidi"/>
          <w:smallCaps w:val="0"/>
          <w:noProof/>
          <w:sz w:val="22"/>
          <w:szCs w:val="22"/>
          <w:lang w:eastAsia="en-GB" w:bidi="ar-SA"/>
        </w:rPr>
      </w:pPr>
      <w:hyperlink w:anchor="_Toc45480682" w:history="1">
        <w:r w:rsidR="00D71908" w:rsidRPr="009851E8">
          <w:rPr>
            <w:rStyle w:val="Hyperlink"/>
            <w:noProof/>
          </w:rPr>
          <w:t xml:space="preserve">Attachment A – Draft variation to the </w:t>
        </w:r>
        <w:r w:rsidR="00D71908" w:rsidRPr="009851E8">
          <w:rPr>
            <w:rStyle w:val="Hyperlink"/>
            <w:i/>
            <w:noProof/>
          </w:rPr>
          <w:t>Australia New Zealand Food Standards Code</w:t>
        </w:r>
        <w:r w:rsidR="00D71908">
          <w:rPr>
            <w:noProof/>
            <w:webHidden/>
          </w:rPr>
          <w:tab/>
        </w:r>
        <w:r w:rsidR="00D71908">
          <w:rPr>
            <w:noProof/>
            <w:webHidden/>
          </w:rPr>
          <w:fldChar w:fldCharType="begin"/>
        </w:r>
        <w:r w:rsidR="00D71908">
          <w:rPr>
            <w:noProof/>
            <w:webHidden/>
          </w:rPr>
          <w:instrText xml:space="preserve"> PAGEREF _Toc45480682 \h </w:instrText>
        </w:r>
        <w:r w:rsidR="00D71908">
          <w:rPr>
            <w:noProof/>
            <w:webHidden/>
          </w:rPr>
        </w:r>
        <w:r w:rsidR="00D71908">
          <w:rPr>
            <w:noProof/>
            <w:webHidden/>
          </w:rPr>
          <w:fldChar w:fldCharType="separate"/>
        </w:r>
        <w:r w:rsidR="00D71908">
          <w:rPr>
            <w:noProof/>
            <w:webHidden/>
          </w:rPr>
          <w:t>12</w:t>
        </w:r>
        <w:r w:rsidR="00D71908">
          <w:rPr>
            <w:noProof/>
            <w:webHidden/>
          </w:rPr>
          <w:fldChar w:fldCharType="end"/>
        </w:r>
      </w:hyperlink>
    </w:p>
    <w:p w14:paraId="642CE0B8" w14:textId="4DB14652" w:rsidR="00D71908" w:rsidRDefault="006619EA">
      <w:pPr>
        <w:pStyle w:val="TOC2"/>
        <w:tabs>
          <w:tab w:val="right" w:leader="dot" w:pos="9060"/>
        </w:tabs>
        <w:rPr>
          <w:rFonts w:eastAsiaTheme="minorEastAsia" w:cstheme="minorBidi"/>
          <w:smallCaps w:val="0"/>
          <w:noProof/>
          <w:sz w:val="22"/>
          <w:szCs w:val="22"/>
          <w:lang w:eastAsia="en-GB" w:bidi="ar-SA"/>
        </w:rPr>
      </w:pPr>
      <w:hyperlink w:anchor="_Toc45480683" w:history="1">
        <w:r w:rsidR="00D71908" w:rsidRPr="009851E8">
          <w:rPr>
            <w:rStyle w:val="Hyperlink"/>
            <w:noProof/>
          </w:rPr>
          <w:t>Attachment B – Draft Explanatory Statement</w:t>
        </w:r>
        <w:r w:rsidR="00D71908">
          <w:rPr>
            <w:noProof/>
            <w:webHidden/>
          </w:rPr>
          <w:tab/>
        </w:r>
        <w:r w:rsidR="00D71908">
          <w:rPr>
            <w:noProof/>
            <w:webHidden/>
          </w:rPr>
          <w:fldChar w:fldCharType="begin"/>
        </w:r>
        <w:r w:rsidR="00D71908">
          <w:rPr>
            <w:noProof/>
            <w:webHidden/>
          </w:rPr>
          <w:instrText xml:space="preserve"> PAGEREF _Toc45480683 \h </w:instrText>
        </w:r>
        <w:r w:rsidR="00D71908">
          <w:rPr>
            <w:noProof/>
            <w:webHidden/>
          </w:rPr>
        </w:r>
        <w:r w:rsidR="00D71908">
          <w:rPr>
            <w:noProof/>
            <w:webHidden/>
          </w:rPr>
          <w:fldChar w:fldCharType="separate"/>
        </w:r>
        <w:r w:rsidR="00D71908">
          <w:rPr>
            <w:noProof/>
            <w:webHidden/>
          </w:rPr>
          <w:t>15</w:t>
        </w:r>
        <w:r w:rsidR="00D71908">
          <w:rPr>
            <w:noProof/>
            <w:webHidden/>
          </w:rPr>
          <w:fldChar w:fldCharType="end"/>
        </w:r>
      </w:hyperlink>
    </w:p>
    <w:p w14:paraId="4600FE45" w14:textId="0BA26947"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14DFDEE3"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17DE7C8F" w:rsidR="0037520F" w:rsidRPr="00B06C4E" w:rsidRDefault="0037520F" w:rsidP="0037520F">
      <w:pPr>
        <w:rPr>
          <w:szCs w:val="22"/>
        </w:rPr>
      </w:pPr>
      <w:r w:rsidRPr="00B06C4E">
        <w:rPr>
          <w:szCs w:val="22"/>
        </w:rPr>
        <w:t xml:space="preserve">The </w:t>
      </w:r>
      <w:hyperlink r:id="rId24" w:history="1">
        <w:r w:rsidRPr="00B136BA">
          <w:rPr>
            <w:rStyle w:val="Hyperlink"/>
            <w:szCs w:val="22"/>
          </w:rPr>
          <w:t>following document</w:t>
        </w:r>
      </w:hyperlink>
      <w:r w:rsidR="00B136BA">
        <w:rPr>
          <w:rStyle w:val="FootnoteReference"/>
          <w:szCs w:val="22"/>
        </w:rPr>
        <w:footnoteReference w:id="2"/>
      </w:r>
      <w:r w:rsidR="00B136BA">
        <w:rPr>
          <w:szCs w:val="22"/>
        </w:rPr>
        <w:t xml:space="preserve"> </w:t>
      </w:r>
      <w:r w:rsidR="00681754" w:rsidRPr="00B06C4E">
        <w:rPr>
          <w:szCs w:val="22"/>
        </w:rPr>
        <w:t>which informed the assessment of this Application</w:t>
      </w:r>
      <w:r w:rsidRPr="00B06C4E">
        <w:rPr>
          <w:szCs w:val="22"/>
        </w:rPr>
        <w:t xml:space="preserve"> are available on the FSANZ website</w:t>
      </w:r>
      <w:r w:rsidR="00820535" w:rsidRPr="00B06C4E">
        <w:rPr>
          <w:szCs w:val="22"/>
        </w:rPr>
        <w:t>:</w:t>
      </w:r>
    </w:p>
    <w:p w14:paraId="42974389" w14:textId="77777777" w:rsidR="0089264A" w:rsidRPr="00B06C4E" w:rsidRDefault="0089264A" w:rsidP="0089264A">
      <w:pPr>
        <w:rPr>
          <w:szCs w:val="22"/>
        </w:rPr>
      </w:pPr>
      <w:bookmarkStart w:id="0" w:name="_GoBack"/>
      <w:bookmarkEnd w:id="0"/>
    </w:p>
    <w:p w14:paraId="4006B5D6" w14:textId="38863AB4" w:rsidR="0089264A" w:rsidRPr="00B06C4E" w:rsidRDefault="0089264A" w:rsidP="003A7725">
      <w:pPr>
        <w:ind w:left="1134" w:hanging="1134"/>
      </w:pPr>
      <w:r w:rsidRPr="00B06C4E">
        <w:t>SD1</w:t>
      </w:r>
      <w:r w:rsidRPr="00B06C4E">
        <w:tab/>
      </w:r>
      <w:r w:rsidR="00B06C4E" w:rsidRPr="00B06C4E">
        <w:t xml:space="preserve">Risk </w:t>
      </w:r>
      <w:r w:rsidR="00EC3484">
        <w:t>and Technical A</w:t>
      </w:r>
      <w:r w:rsidR="00EC3484" w:rsidRPr="00B06C4E">
        <w:t xml:space="preserve">ssessment </w:t>
      </w:r>
      <w:r w:rsidR="00EC3484">
        <w:t xml:space="preserve">Report </w:t>
      </w:r>
      <w:r w:rsidR="00B06C4E" w:rsidRPr="00B06C4E">
        <w:t>– Application A1180</w:t>
      </w:r>
    </w:p>
    <w:p w14:paraId="5C7AAF21" w14:textId="77777777" w:rsidR="00051ED9" w:rsidRPr="00B06C4E" w:rsidRDefault="00562917" w:rsidP="00772BDC">
      <w:r w:rsidRPr="00B06C4E">
        <w:br w:type="page"/>
      </w:r>
    </w:p>
    <w:p w14:paraId="699D5D67" w14:textId="77777777" w:rsidR="00E063C6" w:rsidRDefault="00F33BB8" w:rsidP="000A5DF8">
      <w:pPr>
        <w:pStyle w:val="Heading1"/>
      </w:pPr>
      <w:bookmarkStart w:id="1" w:name="_Toc286391001"/>
      <w:bookmarkStart w:id="2" w:name="_Toc300933414"/>
      <w:bookmarkStart w:id="3" w:name="_Toc45114284"/>
      <w:bookmarkStart w:id="4" w:name="_Toc45480654"/>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55151F25" w14:textId="428AD047" w:rsidR="00D73931" w:rsidRPr="00C70C12" w:rsidRDefault="006B7240" w:rsidP="00D73931">
      <w:pPr>
        <w:rPr>
          <w:lang w:bidi="ar-SA"/>
        </w:rPr>
      </w:pPr>
      <w:r w:rsidRPr="00C70C12">
        <w:rPr>
          <w:lang w:bidi="ar-SA"/>
        </w:rPr>
        <w:t xml:space="preserve">FSANZ has assessed an application from LANXESS Deutschland GmbH to amend the Australia New Zealand Food Standards Code (the Code) to permit the use of </w:t>
      </w:r>
      <w:r w:rsidR="005749E1">
        <w:rPr>
          <w:lang w:bidi="ar-SA"/>
        </w:rPr>
        <w:t xml:space="preserve">a </w:t>
      </w:r>
      <w:r w:rsidRPr="00C70C12">
        <w:rPr>
          <w:lang w:bidi="ar-SA"/>
        </w:rPr>
        <w:t>long-chain glycolipid mixture derive</w:t>
      </w:r>
      <w:r w:rsidR="00D71908">
        <w:rPr>
          <w:lang w:bidi="ar-SA"/>
        </w:rPr>
        <w:t>d from an edible jelly fungus (j</w:t>
      </w:r>
      <w:r w:rsidRPr="00C70C12">
        <w:rPr>
          <w:lang w:bidi="ar-SA"/>
        </w:rPr>
        <w:t xml:space="preserve">elly mushroom glycolipids) for use as a food additive </w:t>
      </w:r>
      <w:r w:rsidR="005749E1">
        <w:rPr>
          <w:lang w:bidi="ar-SA"/>
        </w:rPr>
        <w:t>(preservative)</w:t>
      </w:r>
      <w:r w:rsidRPr="00C70C12">
        <w:rPr>
          <w:lang w:bidi="ar-SA"/>
        </w:rPr>
        <w:t xml:space="preserve"> in non-alcoholic beverages. </w:t>
      </w:r>
    </w:p>
    <w:p w14:paraId="245D34AD" w14:textId="201CD95A" w:rsidR="006B7240" w:rsidRPr="00C70C12" w:rsidRDefault="006B7240" w:rsidP="00D73931">
      <w:pPr>
        <w:rPr>
          <w:lang w:bidi="ar-SA"/>
        </w:rPr>
      </w:pPr>
    </w:p>
    <w:p w14:paraId="2F6EC360" w14:textId="3479C529" w:rsidR="006B7240" w:rsidRDefault="006B7240" w:rsidP="00D73931">
      <w:pPr>
        <w:rPr>
          <w:lang w:bidi="ar-SA"/>
        </w:rPr>
      </w:pPr>
      <w:r w:rsidRPr="00C70C12">
        <w:rPr>
          <w:lang w:bidi="ar-SA"/>
        </w:rPr>
        <w:t xml:space="preserve">The </w:t>
      </w:r>
      <w:r w:rsidR="00527968">
        <w:rPr>
          <w:lang w:bidi="ar-SA"/>
        </w:rPr>
        <w:t>a</w:t>
      </w:r>
      <w:r w:rsidR="00527968" w:rsidRPr="00C70C12">
        <w:rPr>
          <w:lang w:bidi="ar-SA"/>
        </w:rPr>
        <w:t>pplication</w:t>
      </w:r>
      <w:r w:rsidRPr="00C70C12">
        <w:rPr>
          <w:lang w:bidi="ar-SA"/>
        </w:rPr>
        <w:t xml:space="preserve"> seeks permission for the following maximum permitted levels</w:t>
      </w:r>
      <w:r w:rsidR="00C70C12">
        <w:rPr>
          <w:lang w:bidi="ar-SA"/>
        </w:rPr>
        <w:t xml:space="preserve"> of jelly mushroom glycolipids</w:t>
      </w:r>
      <w:r w:rsidRPr="00C70C12">
        <w:rPr>
          <w:lang w:bidi="ar-SA"/>
        </w:rPr>
        <w:t xml:space="preserve"> to be permitted in the associated non-alcoholic beverages categories</w:t>
      </w:r>
      <w:r w:rsidR="00740A14">
        <w:rPr>
          <w:lang w:bidi="ar-SA"/>
        </w:rPr>
        <w:t xml:space="preserve"> </w:t>
      </w:r>
    </w:p>
    <w:p w14:paraId="3E8D8D43" w14:textId="77777777" w:rsidR="00EF0897" w:rsidRPr="00C70C12" w:rsidRDefault="00EF0897" w:rsidP="00D73931">
      <w:pPr>
        <w:rPr>
          <w:lang w:bidi="ar-SA"/>
        </w:rPr>
      </w:pPr>
    </w:p>
    <w:p w14:paraId="074EE698" w14:textId="569906A6" w:rsidR="006B7240" w:rsidRPr="00C70C12" w:rsidRDefault="006B7240" w:rsidP="00C3034E">
      <w:pPr>
        <w:pStyle w:val="ListParagraph"/>
        <w:numPr>
          <w:ilvl w:val="0"/>
          <w:numId w:val="16"/>
        </w:numPr>
        <w:rPr>
          <w:lang w:bidi="ar-SA"/>
        </w:rPr>
      </w:pPr>
      <w:r w:rsidRPr="00C70C12">
        <w:rPr>
          <w:lang w:bidi="ar-SA"/>
        </w:rPr>
        <w:t>100</w:t>
      </w:r>
      <w:r w:rsidR="00C70C12" w:rsidRPr="00C70C12">
        <w:rPr>
          <w:lang w:bidi="ar-SA"/>
        </w:rPr>
        <w:t xml:space="preserve"> </w:t>
      </w:r>
      <w:r w:rsidR="00A7144E">
        <w:rPr>
          <w:lang w:bidi="ar-SA"/>
        </w:rPr>
        <w:t>mg/kg</w:t>
      </w:r>
      <w:r w:rsidRPr="00C70C12">
        <w:rPr>
          <w:lang w:bidi="ar-SA"/>
        </w:rPr>
        <w:t xml:space="preserve"> for Fruit and vegetable juices and fruit and vegetable juice products</w:t>
      </w:r>
    </w:p>
    <w:p w14:paraId="0DCB18BB" w14:textId="634813D9" w:rsidR="006B7240" w:rsidRPr="00C70C12" w:rsidRDefault="006B7240" w:rsidP="00D040F7">
      <w:pPr>
        <w:pStyle w:val="ListParagraph"/>
        <w:numPr>
          <w:ilvl w:val="0"/>
          <w:numId w:val="16"/>
        </w:numPr>
        <w:rPr>
          <w:lang w:bidi="ar-SA"/>
        </w:rPr>
      </w:pPr>
      <w:r w:rsidRPr="00C70C12">
        <w:rPr>
          <w:lang w:bidi="ar-SA"/>
        </w:rPr>
        <w:t>50</w:t>
      </w:r>
      <w:r w:rsidR="00C70C12" w:rsidRPr="00C70C12">
        <w:rPr>
          <w:lang w:bidi="ar-SA"/>
        </w:rPr>
        <w:t xml:space="preserve"> </w:t>
      </w:r>
      <w:r w:rsidR="00A7144E">
        <w:rPr>
          <w:lang w:bidi="ar-SA"/>
        </w:rPr>
        <w:t>mg/kg</w:t>
      </w:r>
      <w:r w:rsidRPr="00C70C12">
        <w:rPr>
          <w:lang w:bidi="ar-SA"/>
        </w:rPr>
        <w:t xml:space="preserve"> for </w:t>
      </w:r>
      <w:r w:rsidR="00C70C12" w:rsidRPr="00C70C12">
        <w:rPr>
          <w:lang w:bidi="ar-SA"/>
        </w:rPr>
        <w:t>Water based flavoured drinks</w:t>
      </w:r>
      <w:r w:rsidR="00AE1591">
        <w:rPr>
          <w:lang w:bidi="ar-SA"/>
        </w:rPr>
        <w:t>;</w:t>
      </w:r>
    </w:p>
    <w:p w14:paraId="25C32F73" w14:textId="1156DD9D" w:rsidR="00C70C12" w:rsidRPr="00C70C12" w:rsidRDefault="00A7144E" w:rsidP="00D040F7">
      <w:pPr>
        <w:pStyle w:val="ListParagraph"/>
        <w:numPr>
          <w:ilvl w:val="0"/>
          <w:numId w:val="16"/>
        </w:numPr>
        <w:rPr>
          <w:lang w:bidi="ar-SA"/>
        </w:rPr>
      </w:pPr>
      <w:r>
        <w:rPr>
          <w:lang w:bidi="ar-SA"/>
        </w:rPr>
        <w:t>20 mg/kg</w:t>
      </w:r>
      <w:r w:rsidR="00C70C12" w:rsidRPr="00C70C12">
        <w:rPr>
          <w:lang w:bidi="ar-SA"/>
        </w:rPr>
        <w:t xml:space="preserve"> for Formulated Beverages</w:t>
      </w:r>
      <w:r w:rsidR="00AE1591">
        <w:rPr>
          <w:lang w:bidi="ar-SA"/>
        </w:rPr>
        <w:t>;</w:t>
      </w:r>
    </w:p>
    <w:p w14:paraId="403614AE" w14:textId="45ECCDB9" w:rsidR="00C70C12" w:rsidRPr="00C70C12" w:rsidRDefault="00C70C12" w:rsidP="00D040F7">
      <w:pPr>
        <w:pStyle w:val="ListParagraph"/>
        <w:numPr>
          <w:ilvl w:val="0"/>
          <w:numId w:val="16"/>
        </w:numPr>
      </w:pPr>
      <w:bookmarkStart w:id="10" w:name="_Toc286391003"/>
      <w:r w:rsidRPr="00C70C12">
        <w:t>1</w:t>
      </w:r>
      <w:r w:rsidR="00A7144E">
        <w:t>0 mg/kg</w:t>
      </w:r>
      <w:r w:rsidRPr="00C70C12">
        <w:t xml:space="preserve"> for Coffee, coffee substitutes, tea, herbal infusions and similar products</w:t>
      </w:r>
      <w:r w:rsidR="00AE1591">
        <w:t>;</w:t>
      </w:r>
    </w:p>
    <w:p w14:paraId="07A03F25" w14:textId="4B66429C" w:rsidR="00C70C12" w:rsidRDefault="00A7144E" w:rsidP="00D040F7">
      <w:pPr>
        <w:pStyle w:val="ListParagraph"/>
        <w:numPr>
          <w:ilvl w:val="0"/>
          <w:numId w:val="16"/>
        </w:numPr>
      </w:pPr>
      <w:r>
        <w:t>100 mg/kg</w:t>
      </w:r>
      <w:r w:rsidR="00C70C12" w:rsidRPr="00C70C12">
        <w:t xml:space="preserve"> for non-alcoholic beer</w:t>
      </w:r>
      <w:r w:rsidR="00A35E2F">
        <w:t>.</w:t>
      </w:r>
      <w:r w:rsidR="00C70C12" w:rsidRPr="00C70C12">
        <w:t xml:space="preserve"> </w:t>
      </w:r>
    </w:p>
    <w:p w14:paraId="4B880C9F" w14:textId="77777777" w:rsidR="00C70C12" w:rsidRDefault="00C70C12" w:rsidP="00C70C12"/>
    <w:p w14:paraId="2B3702EF" w14:textId="77777777" w:rsidR="00C70C12" w:rsidRDefault="00C70C12" w:rsidP="00C70C12">
      <w:r>
        <w:t>Jelly mushroom glycolipids function as a preservative against common yeasts and moulds in non-alcoholic beverages.</w:t>
      </w:r>
    </w:p>
    <w:p w14:paraId="0C693304" w14:textId="77777777" w:rsidR="00C70C12" w:rsidRDefault="00C70C12" w:rsidP="00C70C12"/>
    <w:p w14:paraId="61E9EA80" w14:textId="3205B0DF" w:rsidR="00C70C12" w:rsidRDefault="00C70C12" w:rsidP="00C70C12">
      <w:r>
        <w:t>Based on FSANZ’s hazard assessment,</w:t>
      </w:r>
      <w:r w:rsidR="00DD2B98">
        <w:t xml:space="preserve"> an acceptable daily intake (ADI) of 2.0 mg/kg body weight per day has been </w:t>
      </w:r>
      <w:r w:rsidR="00527968">
        <w:t>established</w:t>
      </w:r>
      <w:r w:rsidR="00DD2B98">
        <w:t xml:space="preserve">. </w:t>
      </w:r>
      <w:r w:rsidR="00910CAA">
        <w:t>D</w:t>
      </w:r>
      <w:r w:rsidR="00A35E2F">
        <w:t>ietary exposures estimated by FSANZ</w:t>
      </w:r>
      <w:r w:rsidR="00910CAA">
        <w:t xml:space="preserve"> were below this ADI and therefore</w:t>
      </w:r>
      <w:r w:rsidR="00A35E2F">
        <w:t xml:space="preserve"> it was concluded that</w:t>
      </w:r>
      <w:r>
        <w:t xml:space="preserve"> there are no public health and safety concerns from the use of jelly mushroom glycolipids at the proposed levels in the non-alcoholic beverage categories mentioned above.</w:t>
      </w:r>
    </w:p>
    <w:p w14:paraId="515C8C88" w14:textId="6370AD26" w:rsidR="00C70C12" w:rsidRDefault="00C70C12" w:rsidP="00C70C12"/>
    <w:p w14:paraId="50CB5EA1" w14:textId="1F2AE120" w:rsidR="00C70C12" w:rsidRDefault="00C70C12" w:rsidP="00C70C12">
      <w:r>
        <w:t xml:space="preserve">Based on the FSANZ food technology assessment, the use of jelly mushroom glycolipids as a food additive in the quantity and form proposed is technologically justified. It is appropriately classified as a food additive since it provides a technological function as a preservative. </w:t>
      </w:r>
    </w:p>
    <w:p w14:paraId="4B0B57D3" w14:textId="62D53346" w:rsidR="00C70C12" w:rsidRDefault="00C70C12" w:rsidP="00C70C12"/>
    <w:p w14:paraId="281D01C9" w14:textId="44F0E0B4" w:rsidR="00C70C12" w:rsidRDefault="00C70C12" w:rsidP="00C70C12">
      <w:r>
        <w:t>There is currently no specification for jelly mushroom glycolipids in the Code</w:t>
      </w:r>
      <w:r w:rsidR="00C06411">
        <w:t>,</w:t>
      </w:r>
      <w:r>
        <w:t xml:space="preserve"> nor are there any</w:t>
      </w:r>
      <w:r w:rsidR="00C06411">
        <w:t xml:space="preserve"> relevant</w:t>
      </w:r>
      <w:r>
        <w:t xml:space="preserve"> international standards</w:t>
      </w:r>
      <w:r w:rsidR="00C06411">
        <w:t xml:space="preserve">. Jelly mushroom glycolipids do however have a generally </w:t>
      </w:r>
      <w:r w:rsidR="004F1175">
        <w:t xml:space="preserve">recognised </w:t>
      </w:r>
      <w:r w:rsidR="00C06411">
        <w:t xml:space="preserve">as safe (GRAS) status in the U.S.A. As such, FSANZ has drafted a potential specification for jelly mushroom glycolipids to be included in Schedule 3 of the Code. </w:t>
      </w:r>
      <w:r>
        <w:t xml:space="preserve">  </w:t>
      </w:r>
    </w:p>
    <w:p w14:paraId="74AF8862" w14:textId="77777777" w:rsidR="00C70C12" w:rsidRDefault="00C70C12" w:rsidP="00C70C12"/>
    <w:p w14:paraId="0380A9DE" w14:textId="3D3200E1" w:rsidR="00C06411" w:rsidRDefault="00C06411" w:rsidP="00C06411">
      <w:r>
        <w:t>FSANZ has considered the potential impacts of approving a draft variation to the Code</w:t>
      </w:r>
      <w:r w:rsidR="00A35E2F">
        <w:t xml:space="preserve"> </w:t>
      </w:r>
      <w:r w:rsidR="008558FE">
        <w:t>and</w:t>
      </w:r>
      <w:r>
        <w:t xml:space="preserve"> has concluded that the direct and indirect benefits that would arise from permitting jelly mushroom glycolipids most likely outweighs the associated costs. </w:t>
      </w:r>
    </w:p>
    <w:p w14:paraId="7A014AC3" w14:textId="77777777" w:rsidR="00C06411" w:rsidRDefault="00C06411" w:rsidP="00C06411"/>
    <w:p w14:paraId="2658A968" w14:textId="663B5C0C" w:rsidR="0053464E" w:rsidRDefault="00C06411" w:rsidP="00C06411">
      <w:r>
        <w:t xml:space="preserve">FSANZ has therefore prepared a draft variation to permit the use of jelly mushroom glycolipids as a food additive in the requested non-alcoholic beverage categories at the permitted levels sought. </w:t>
      </w:r>
      <w:r w:rsidR="0053464E">
        <w:br w:type="page"/>
      </w:r>
    </w:p>
    <w:p w14:paraId="3267C1E4" w14:textId="77777777" w:rsidR="002A5F8B" w:rsidRPr="000B6AF2" w:rsidRDefault="00F33BB8" w:rsidP="000B6AF2">
      <w:pPr>
        <w:pStyle w:val="Heading1"/>
      </w:pPr>
      <w:bookmarkStart w:id="11" w:name="_Toc300933417"/>
      <w:bookmarkStart w:id="12" w:name="_Toc45114285"/>
      <w:bookmarkStart w:id="13" w:name="_Toc45480655"/>
      <w:r>
        <w:lastRenderedPageBreak/>
        <w:t>1</w:t>
      </w:r>
      <w:r w:rsidR="001542D8">
        <w:tab/>
      </w:r>
      <w:r w:rsidR="002A5F8B" w:rsidRPr="000B6AF2">
        <w:t>Introduction</w:t>
      </w:r>
      <w:bookmarkEnd w:id="10"/>
      <w:bookmarkEnd w:id="11"/>
      <w:bookmarkEnd w:id="12"/>
      <w:bookmarkEnd w:id="13"/>
    </w:p>
    <w:p w14:paraId="518609C4" w14:textId="09BC8C6F" w:rsidR="0053464E" w:rsidRPr="0053464E" w:rsidRDefault="00F33BB8" w:rsidP="00A56E34">
      <w:pPr>
        <w:pStyle w:val="Heading2"/>
      </w:pPr>
      <w:bookmarkStart w:id="14" w:name="_Toc300761890"/>
      <w:bookmarkStart w:id="15" w:name="_Toc45114286"/>
      <w:bookmarkStart w:id="16" w:name="_Toc45480656"/>
      <w:bookmarkStart w:id="17" w:name="_Toc300933419"/>
      <w:r>
        <w:t>1</w:t>
      </w:r>
      <w:r w:rsidR="0053464E" w:rsidRPr="0053464E">
        <w:t>.1</w:t>
      </w:r>
      <w:r w:rsidR="0053464E" w:rsidRPr="0053464E">
        <w:tab/>
        <w:t>The Applicant</w:t>
      </w:r>
      <w:bookmarkEnd w:id="14"/>
      <w:bookmarkEnd w:id="15"/>
      <w:bookmarkEnd w:id="16"/>
      <w:r w:rsidR="00256D65" w:rsidRPr="00256D65">
        <w:t xml:space="preserve"> </w:t>
      </w:r>
      <w:bookmarkEnd w:id="17"/>
    </w:p>
    <w:p w14:paraId="1E31780D" w14:textId="0DC98685" w:rsidR="0053464E" w:rsidRPr="00772F97" w:rsidRDefault="00162B25" w:rsidP="0053464E">
      <w:pPr>
        <w:rPr>
          <w:szCs w:val="22"/>
        </w:rPr>
      </w:pPr>
      <w:r w:rsidRPr="006B1FDB">
        <w:rPr>
          <w:szCs w:val="22"/>
        </w:rPr>
        <w:t xml:space="preserve">LANXESS Deutschland GmbH is a company </w:t>
      </w:r>
      <w:r w:rsidR="008E0D43" w:rsidRPr="006B1FDB">
        <w:rPr>
          <w:szCs w:val="22"/>
        </w:rPr>
        <w:t xml:space="preserve">whose core business is the </w:t>
      </w:r>
      <w:r w:rsidR="007D3747" w:rsidRPr="006B1FDB">
        <w:rPr>
          <w:szCs w:val="22"/>
        </w:rPr>
        <w:t xml:space="preserve">development, manufacture and marketing of chemical intermediates, additives, specialty chemicals and plastics. </w:t>
      </w:r>
      <w:r w:rsidRPr="00772F97">
        <w:rPr>
          <w:szCs w:val="22"/>
        </w:rPr>
        <w:t xml:space="preserve"> </w:t>
      </w:r>
    </w:p>
    <w:p w14:paraId="6AD74803" w14:textId="29A0DA1D" w:rsidR="0053464E" w:rsidRPr="0053464E" w:rsidRDefault="00F33BB8" w:rsidP="00A56E34">
      <w:pPr>
        <w:pStyle w:val="Heading2"/>
      </w:pPr>
      <w:bookmarkStart w:id="18" w:name="_Toc300761891"/>
      <w:bookmarkStart w:id="19" w:name="_Toc300933420"/>
      <w:bookmarkStart w:id="20" w:name="_Toc45114287"/>
      <w:bookmarkStart w:id="21" w:name="_Toc45480657"/>
      <w:r>
        <w:t>1</w:t>
      </w:r>
      <w:r w:rsidR="0053464E" w:rsidRPr="0053464E">
        <w:t>.2</w:t>
      </w:r>
      <w:r w:rsidR="0053464E" w:rsidRPr="0053464E">
        <w:tab/>
        <w:t>The</w:t>
      </w:r>
      <w:r w:rsidR="0053464E" w:rsidRPr="006B1FDB">
        <w:t xml:space="preserve"> Application</w:t>
      </w:r>
      <w:bookmarkEnd w:id="18"/>
      <w:bookmarkEnd w:id="19"/>
      <w:bookmarkEnd w:id="20"/>
      <w:bookmarkEnd w:id="21"/>
    </w:p>
    <w:p w14:paraId="35E36348" w14:textId="1761D5E2" w:rsidR="007C66CF" w:rsidRDefault="007D3747" w:rsidP="0053464E">
      <w:pPr>
        <w:rPr>
          <w:lang w:eastAsia="en-AU" w:bidi="ar-SA"/>
        </w:rPr>
      </w:pPr>
      <w:r>
        <w:rPr>
          <w:lang w:eastAsia="en-AU" w:bidi="ar-SA"/>
        </w:rPr>
        <w:t>The purpose of the application is to amend the Code to permit</w:t>
      </w:r>
      <w:r w:rsidR="00892CF7">
        <w:rPr>
          <w:lang w:eastAsia="en-AU" w:bidi="ar-SA"/>
        </w:rPr>
        <w:t xml:space="preserve"> </w:t>
      </w:r>
      <w:r w:rsidR="00892CF7" w:rsidRPr="00844890">
        <w:t xml:space="preserve">the use of long-chain glycolipids from </w:t>
      </w:r>
      <w:r w:rsidR="00892CF7" w:rsidRPr="00844890">
        <w:rPr>
          <w:i/>
        </w:rPr>
        <w:t>Dacryopinax spathularia</w:t>
      </w:r>
      <w:r w:rsidR="003865C3">
        <w:rPr>
          <w:lang w:eastAsia="en-AU" w:bidi="ar-SA"/>
        </w:rPr>
        <w:t xml:space="preserve"> </w:t>
      </w:r>
      <w:r w:rsidR="00892CF7">
        <w:rPr>
          <w:lang w:eastAsia="en-AU" w:bidi="ar-SA"/>
        </w:rPr>
        <w:t>(</w:t>
      </w:r>
      <w:r w:rsidR="00E351D9">
        <w:rPr>
          <w:lang w:eastAsia="en-AU" w:bidi="ar-SA"/>
        </w:rPr>
        <w:t>Jelly mushroom g</w:t>
      </w:r>
      <w:r w:rsidR="00D76CD1">
        <w:rPr>
          <w:lang w:eastAsia="en-AU" w:bidi="ar-SA"/>
        </w:rPr>
        <w:t>lycolipids</w:t>
      </w:r>
      <w:r w:rsidR="00892CF7">
        <w:rPr>
          <w:lang w:eastAsia="en-AU" w:bidi="ar-SA"/>
        </w:rPr>
        <w:t>)</w:t>
      </w:r>
      <w:r w:rsidR="003865C3">
        <w:rPr>
          <w:lang w:eastAsia="en-AU" w:bidi="ar-SA"/>
        </w:rPr>
        <w:t xml:space="preserve"> </w:t>
      </w:r>
      <w:r w:rsidR="006B1FDB">
        <w:rPr>
          <w:lang w:eastAsia="en-AU" w:bidi="ar-SA"/>
        </w:rPr>
        <w:t>as a food additive for the purposes of preserving non-alcoholic beverages</w:t>
      </w:r>
      <w:r w:rsidR="007C66CF">
        <w:rPr>
          <w:lang w:eastAsia="en-AU" w:bidi="ar-SA"/>
        </w:rPr>
        <w:t xml:space="preserve">. </w:t>
      </w:r>
      <w:r w:rsidR="00892CF7">
        <w:rPr>
          <w:lang w:eastAsia="en-AU" w:bidi="ar-SA"/>
        </w:rPr>
        <w:t xml:space="preserve">The application is seeking permission for </w:t>
      </w:r>
      <w:r w:rsidR="00E351D9">
        <w:rPr>
          <w:lang w:eastAsia="en-AU" w:bidi="ar-SA"/>
        </w:rPr>
        <w:t xml:space="preserve">jelly mushroom glycolipids </w:t>
      </w:r>
      <w:r w:rsidR="00892CF7">
        <w:rPr>
          <w:lang w:eastAsia="en-AU" w:bidi="ar-SA"/>
        </w:rPr>
        <w:t>at level</w:t>
      </w:r>
      <w:r w:rsidR="00FC25E3">
        <w:rPr>
          <w:lang w:eastAsia="en-AU" w:bidi="ar-SA"/>
        </w:rPr>
        <w:t>s</w:t>
      </w:r>
      <w:r w:rsidR="00892CF7">
        <w:rPr>
          <w:lang w:eastAsia="en-AU" w:bidi="ar-SA"/>
        </w:rPr>
        <w:t xml:space="preserve"> </w:t>
      </w:r>
      <w:r w:rsidR="00FC25E3">
        <w:rPr>
          <w:lang w:eastAsia="en-AU" w:bidi="ar-SA"/>
        </w:rPr>
        <w:t>ranging</w:t>
      </w:r>
      <w:r w:rsidR="00892CF7">
        <w:rPr>
          <w:lang w:eastAsia="en-AU" w:bidi="ar-SA"/>
        </w:rPr>
        <w:t xml:space="preserve"> between 2</w:t>
      </w:r>
      <w:r w:rsidR="00A7144E">
        <w:rPr>
          <w:lang w:eastAsia="en-AU" w:bidi="ar-SA"/>
        </w:rPr>
        <w:t xml:space="preserve"> to 100 mg/kg</w:t>
      </w:r>
      <w:r w:rsidR="00E351D9">
        <w:rPr>
          <w:lang w:eastAsia="en-AU" w:bidi="ar-SA"/>
        </w:rPr>
        <w:t xml:space="preserve"> for different non-alcoholic beverage categories</w:t>
      </w:r>
      <w:r w:rsidR="00E351D9">
        <w:rPr>
          <w:rStyle w:val="FootnoteReference"/>
          <w:lang w:eastAsia="en-AU" w:bidi="ar-SA"/>
        </w:rPr>
        <w:footnoteReference w:id="3"/>
      </w:r>
      <w:r w:rsidR="00892CF7">
        <w:rPr>
          <w:lang w:eastAsia="en-AU" w:bidi="ar-SA"/>
        </w:rPr>
        <w:t>.</w:t>
      </w:r>
      <w:r w:rsidR="007C66CF">
        <w:rPr>
          <w:lang w:eastAsia="en-AU" w:bidi="ar-SA"/>
        </w:rPr>
        <w:t xml:space="preserve"> </w:t>
      </w:r>
    </w:p>
    <w:p w14:paraId="70EA6D5D" w14:textId="77777777" w:rsidR="007C66CF" w:rsidRDefault="007C66CF" w:rsidP="0053464E">
      <w:pPr>
        <w:rPr>
          <w:lang w:eastAsia="en-AU" w:bidi="ar-SA"/>
        </w:rPr>
      </w:pPr>
    </w:p>
    <w:p w14:paraId="5FF28B42" w14:textId="1DD6C2DE" w:rsidR="0053464E" w:rsidRPr="00772F97" w:rsidRDefault="00D76CD1" w:rsidP="0053464E">
      <w:r>
        <w:rPr>
          <w:lang w:eastAsia="en-AU" w:bidi="ar-SA"/>
        </w:rPr>
        <w:t xml:space="preserve">Jelly </w:t>
      </w:r>
      <w:r w:rsidR="00BE084A">
        <w:rPr>
          <w:lang w:eastAsia="en-AU" w:bidi="ar-SA"/>
        </w:rPr>
        <w:t>m</w:t>
      </w:r>
      <w:r>
        <w:rPr>
          <w:lang w:eastAsia="en-AU" w:bidi="ar-SA"/>
        </w:rPr>
        <w:t>ushroom Glycolipids</w:t>
      </w:r>
      <w:r w:rsidR="00892CF7">
        <w:rPr>
          <w:lang w:eastAsia="en-AU" w:bidi="ar-SA"/>
        </w:rPr>
        <w:t xml:space="preserve"> </w:t>
      </w:r>
      <w:r w:rsidR="00892CF7">
        <w:t>are considered</w:t>
      </w:r>
      <w:r w:rsidR="00EF0897">
        <w:t xml:space="preserve"> by the applicant</w:t>
      </w:r>
      <w:r w:rsidR="00892CF7">
        <w:t xml:space="preserve"> to have</w:t>
      </w:r>
      <w:r w:rsidR="00892CF7" w:rsidRPr="00844890">
        <w:t xml:space="preserve"> antifungal effects against common yeasts</w:t>
      </w:r>
      <w:r w:rsidR="00CF148D">
        <w:t>,</w:t>
      </w:r>
      <w:r w:rsidR="00892CF7" w:rsidRPr="00844890">
        <w:t xml:space="preserve"> moulds </w:t>
      </w:r>
      <w:r w:rsidR="00CF148D">
        <w:t>as well as antimicrobial effects against bacteria</w:t>
      </w:r>
      <w:r w:rsidR="00FC25E3">
        <w:t>,</w:t>
      </w:r>
      <w:r w:rsidR="00CF148D">
        <w:t xml:space="preserve"> </w:t>
      </w:r>
      <w:r w:rsidR="00892CF7" w:rsidRPr="00844890">
        <w:t>and can be used to prolong</w:t>
      </w:r>
      <w:r w:rsidR="00892CF7">
        <w:t xml:space="preserve"> the</w:t>
      </w:r>
      <w:r w:rsidR="00892CF7" w:rsidRPr="00844890">
        <w:t xml:space="preserve"> shelf life</w:t>
      </w:r>
      <w:r w:rsidR="00892CF7">
        <w:t xml:space="preserve"> of non-alcoholic beverages. They may be used as an alternative in some instances to existing preservatives, as well as be</w:t>
      </w:r>
      <w:r w:rsidR="00FC25E3">
        <w:t>ing</w:t>
      </w:r>
      <w:r w:rsidR="00892CF7">
        <w:t xml:space="preserve"> used </w:t>
      </w:r>
      <w:r w:rsidR="00080692">
        <w:t>alongside</w:t>
      </w:r>
      <w:r w:rsidR="00892CF7">
        <w:t xml:space="preserve"> </w:t>
      </w:r>
      <w:r w:rsidR="00080692">
        <w:t>existing production practices (e.g.</w:t>
      </w:r>
      <w:r w:rsidR="00892CF7">
        <w:t xml:space="preserve"> </w:t>
      </w:r>
      <w:r w:rsidR="00080692">
        <w:t xml:space="preserve">heat treatment) to preserve beverages. </w:t>
      </w:r>
    </w:p>
    <w:p w14:paraId="76D539AA" w14:textId="521DDB79" w:rsidR="0053464E" w:rsidRDefault="00F33BB8" w:rsidP="00A56E34">
      <w:pPr>
        <w:pStyle w:val="Heading2"/>
      </w:pPr>
      <w:bookmarkStart w:id="22" w:name="_Toc300761892"/>
      <w:bookmarkStart w:id="23" w:name="_Toc300933421"/>
      <w:bookmarkStart w:id="24" w:name="_Toc45114288"/>
      <w:bookmarkStart w:id="25" w:name="_Toc45480658"/>
      <w:r>
        <w:t>1</w:t>
      </w:r>
      <w:r w:rsidR="00A56E34">
        <w:t>.3</w:t>
      </w:r>
      <w:r w:rsidR="00A56E34">
        <w:tab/>
        <w:t>The c</w:t>
      </w:r>
      <w:r w:rsidR="0053464E" w:rsidRPr="0053464E">
        <w:t xml:space="preserve">urrent </w:t>
      </w:r>
      <w:r w:rsidR="00E72650">
        <w:t>s</w:t>
      </w:r>
      <w:r w:rsidR="0053464E" w:rsidRPr="0053464E">
        <w:t>tandard</w:t>
      </w:r>
      <w:bookmarkEnd w:id="22"/>
      <w:bookmarkEnd w:id="23"/>
      <w:r w:rsidR="00E351D9">
        <w:t>s</w:t>
      </w:r>
      <w:bookmarkEnd w:id="24"/>
      <w:bookmarkEnd w:id="25"/>
      <w:r w:rsidR="00E351D9">
        <w:t xml:space="preserve"> </w:t>
      </w:r>
    </w:p>
    <w:p w14:paraId="467D2ADC" w14:textId="0660C970" w:rsidR="008C59B6" w:rsidRPr="0089406C" w:rsidRDefault="008C59B6" w:rsidP="008C59B6">
      <w:pPr>
        <w:rPr>
          <w:rFonts w:ascii="Calibri" w:hAnsi="Calibri"/>
          <w:szCs w:val="22"/>
          <w:lang w:bidi="ar-SA"/>
        </w:rPr>
      </w:pPr>
      <w:r>
        <w:t>Australian and New Zealand food laws require food for sale to comply with the following Code requirements.</w:t>
      </w:r>
    </w:p>
    <w:p w14:paraId="32EDCADB" w14:textId="35C002AD" w:rsidR="008C59B6" w:rsidRPr="0089406C" w:rsidRDefault="0089406C" w:rsidP="0089406C">
      <w:pPr>
        <w:pStyle w:val="Heading3"/>
      </w:pPr>
      <w:bookmarkStart w:id="26" w:name="_Toc45114289"/>
      <w:bookmarkStart w:id="27" w:name="_Toc45480659"/>
      <w:r>
        <w:t xml:space="preserve">1.3.1 </w:t>
      </w:r>
      <w:r w:rsidR="008C59B6">
        <w:t>Permitted use</w:t>
      </w:r>
      <w:bookmarkEnd w:id="26"/>
      <w:bookmarkEnd w:id="27"/>
    </w:p>
    <w:p w14:paraId="28508D60" w14:textId="05C625C0" w:rsidR="00C06411" w:rsidRDefault="00C06411" w:rsidP="00C06411">
      <w:pPr>
        <w:rPr>
          <w:lang w:eastAsia="en-AU" w:bidi="ar-SA"/>
        </w:rPr>
      </w:pPr>
      <w:r>
        <w:rPr>
          <w:lang w:eastAsia="en-AU" w:bidi="ar-SA"/>
        </w:rPr>
        <w:t>Jelly mushroom glycolipids are not currently permitted to be added to non-alcoholic beverages as a food additive – preservative.</w:t>
      </w:r>
      <w:r w:rsidR="0089406C">
        <w:rPr>
          <w:lang w:eastAsia="en-AU" w:bidi="ar-SA"/>
        </w:rPr>
        <w:t xml:space="preserve"> </w:t>
      </w:r>
    </w:p>
    <w:p w14:paraId="40E1A519" w14:textId="5204A8D3" w:rsidR="0089406C" w:rsidRPr="0089406C" w:rsidRDefault="0089406C" w:rsidP="0089406C">
      <w:pPr>
        <w:pStyle w:val="Heading3"/>
      </w:pPr>
      <w:bookmarkStart w:id="28" w:name="_Toc523922027"/>
      <w:bookmarkStart w:id="29" w:name="_Toc45114290"/>
      <w:bookmarkStart w:id="30" w:name="_Toc45480660"/>
      <w:r>
        <w:t xml:space="preserve">1.3.2 </w:t>
      </w:r>
      <w:r w:rsidRPr="0089406C">
        <w:t>Food additive permissions</w:t>
      </w:r>
      <w:bookmarkEnd w:id="28"/>
      <w:bookmarkEnd w:id="29"/>
      <w:bookmarkEnd w:id="30"/>
    </w:p>
    <w:p w14:paraId="2B87946A" w14:textId="77777777" w:rsidR="0089406C" w:rsidRDefault="0089406C" w:rsidP="0089406C">
      <w:pPr>
        <w:rPr>
          <w:lang w:eastAsia="en-AU" w:bidi="ar-SA"/>
        </w:rPr>
      </w:pPr>
      <w:r>
        <w:rPr>
          <w:lang w:eastAsia="en-AU" w:bidi="ar-SA"/>
        </w:rPr>
        <w:t>Paragraph 1.1.1</w:t>
      </w:r>
      <w:r w:rsidRPr="001D1563">
        <w:t>—</w:t>
      </w:r>
      <w:r>
        <w:rPr>
          <w:lang w:eastAsia="en-AU" w:bidi="ar-SA"/>
        </w:rPr>
        <w:t>10(6)(a) of the Code provides that food for sale cannot contain, as an ingredient or component, a substance ‘used as a food additive’ unless that substance’s use as a food additive is expressly permitted by the Code.</w:t>
      </w:r>
    </w:p>
    <w:p w14:paraId="0B55624E" w14:textId="77777777" w:rsidR="0089406C" w:rsidRDefault="0089406C" w:rsidP="0089406C">
      <w:pPr>
        <w:rPr>
          <w:lang w:eastAsia="en-AU" w:bidi="ar-SA"/>
        </w:rPr>
      </w:pPr>
    </w:p>
    <w:p w14:paraId="65A8FBDD" w14:textId="77777777" w:rsidR="0089406C" w:rsidRDefault="0089406C" w:rsidP="0089406C">
      <w:pPr>
        <w:rPr>
          <w:lang w:eastAsia="en-AU" w:bidi="ar-SA"/>
        </w:rPr>
      </w:pPr>
      <w:r>
        <w:rPr>
          <w:lang w:eastAsia="en-AU" w:bidi="ar-SA"/>
        </w:rPr>
        <w:t>Section 1.3.1</w:t>
      </w:r>
      <w:r w:rsidRPr="001D1563">
        <w:t>—</w:t>
      </w:r>
      <w:r>
        <w:rPr>
          <w:lang w:eastAsia="en-AU" w:bidi="ar-SA"/>
        </w:rPr>
        <w:t>3 details which substances are permitted to be used as a food additive for the purposes of the Code. The permitted food additives for different food categories are listed in the table to section S15</w:t>
      </w:r>
      <w:r w:rsidRPr="001D1563">
        <w:t>—</w:t>
      </w:r>
      <w:r>
        <w:rPr>
          <w:lang w:eastAsia="en-AU" w:bidi="ar-SA"/>
        </w:rPr>
        <w:t xml:space="preserve">5 of the Code. </w:t>
      </w:r>
    </w:p>
    <w:p w14:paraId="1ED32999" w14:textId="77777777" w:rsidR="0089406C" w:rsidRDefault="0089406C" w:rsidP="0089406C">
      <w:pPr>
        <w:rPr>
          <w:lang w:eastAsia="en-AU" w:bidi="ar-SA"/>
        </w:rPr>
      </w:pPr>
    </w:p>
    <w:p w14:paraId="25EFA408" w14:textId="77777777" w:rsidR="0089406C" w:rsidRDefault="0089406C" w:rsidP="0089406C">
      <w:pPr>
        <w:rPr>
          <w:lang w:eastAsia="en-AU" w:bidi="ar-SA"/>
        </w:rPr>
      </w:pPr>
      <w:r>
        <w:rPr>
          <w:lang w:eastAsia="en-AU" w:bidi="ar-SA"/>
        </w:rPr>
        <w:t>Section 1.1.2</w:t>
      </w:r>
      <w:r w:rsidRPr="001D1563">
        <w:t>—</w:t>
      </w:r>
      <w:r>
        <w:rPr>
          <w:lang w:eastAsia="en-AU" w:bidi="ar-SA"/>
        </w:rPr>
        <w:t>11 also provides that a substance is ‘used as a food additive’ if it is added to a food to perform one or more technological functions listed in Schedule 14 of the Code and is a substance identified in the table to section S15</w:t>
      </w:r>
      <w:r w:rsidRPr="001D1563">
        <w:t>—</w:t>
      </w:r>
      <w:r>
        <w:rPr>
          <w:lang w:eastAsia="en-AU" w:bidi="ar-SA"/>
        </w:rPr>
        <w:t xml:space="preserve">5 as a permitted food additive. </w:t>
      </w:r>
    </w:p>
    <w:p w14:paraId="75748B63" w14:textId="77777777" w:rsidR="0089406C" w:rsidRDefault="0089406C" w:rsidP="0089406C">
      <w:pPr>
        <w:rPr>
          <w:lang w:eastAsia="en-AU" w:bidi="ar-SA"/>
        </w:rPr>
      </w:pPr>
    </w:p>
    <w:p w14:paraId="5CCDC32E" w14:textId="695C8BE0" w:rsidR="00FF3F28" w:rsidRDefault="0089406C" w:rsidP="0089406C">
      <w:pPr>
        <w:rPr>
          <w:lang w:eastAsia="en-AU" w:bidi="ar-SA"/>
        </w:rPr>
      </w:pPr>
      <w:r>
        <w:rPr>
          <w:lang w:eastAsia="en-AU" w:bidi="ar-SA"/>
        </w:rPr>
        <w:t>Schedule 14 lists the permitted technological purposes of food additives. The table to section S14</w:t>
      </w:r>
      <w:r w:rsidRPr="001D1563">
        <w:t>—</w:t>
      </w:r>
      <w:r>
        <w:rPr>
          <w:lang w:eastAsia="en-AU" w:bidi="ar-SA"/>
        </w:rPr>
        <w:t>2 provides that use as a preservative is a permitted technological purpose.</w:t>
      </w:r>
    </w:p>
    <w:p w14:paraId="11865B1A" w14:textId="08013156" w:rsidR="0089406C" w:rsidRDefault="0089406C" w:rsidP="008C59B6">
      <w:pPr>
        <w:rPr>
          <w:lang w:bidi="ar-SA"/>
        </w:rPr>
      </w:pPr>
      <w:r>
        <w:rPr>
          <w:lang w:eastAsia="en-AU" w:bidi="ar-SA"/>
        </w:rPr>
        <w:t>Schedule 15 lists the specific food additive permissions for different classes of food products. Item 14.1.2 in the table to section S15</w:t>
      </w:r>
      <w:r w:rsidRPr="001D1563">
        <w:t>—</w:t>
      </w:r>
      <w:r>
        <w:rPr>
          <w:lang w:eastAsia="en-AU" w:bidi="ar-SA"/>
        </w:rPr>
        <w:t xml:space="preserve">5 lists the permitted food additives for </w:t>
      </w:r>
      <w:r w:rsidRPr="0089406C">
        <w:rPr>
          <w:lang w:eastAsia="en-AU" w:bidi="ar-SA"/>
        </w:rPr>
        <w:t>Fruit and vegetable juices and fruit and vegetable juice products</w:t>
      </w:r>
      <w:r>
        <w:rPr>
          <w:lang w:eastAsia="en-AU" w:bidi="ar-SA"/>
        </w:rPr>
        <w:t>. Item 14.1.3 in the table to section S15</w:t>
      </w:r>
      <w:r w:rsidRPr="001D1563">
        <w:t>—</w:t>
      </w:r>
      <w:r>
        <w:rPr>
          <w:lang w:eastAsia="en-AU" w:bidi="ar-SA"/>
        </w:rPr>
        <w:t xml:space="preserve">5 lists the permitted food additives for </w:t>
      </w:r>
      <w:r w:rsidRPr="00C70C12">
        <w:rPr>
          <w:lang w:bidi="ar-SA"/>
        </w:rPr>
        <w:t>Water based flavoured drinks</w:t>
      </w:r>
      <w:r>
        <w:rPr>
          <w:lang w:bidi="ar-SA"/>
        </w:rPr>
        <w:t xml:space="preserve">. </w:t>
      </w:r>
      <w:r>
        <w:rPr>
          <w:lang w:eastAsia="en-AU" w:bidi="ar-SA"/>
        </w:rPr>
        <w:t>Item 14.1.4 in the table to section S15</w:t>
      </w:r>
      <w:r w:rsidRPr="001D1563">
        <w:t>—</w:t>
      </w:r>
      <w:r>
        <w:rPr>
          <w:lang w:eastAsia="en-AU" w:bidi="ar-SA"/>
        </w:rPr>
        <w:t xml:space="preserve">5 lists the permitted food additives for </w:t>
      </w:r>
      <w:r w:rsidRPr="0089406C">
        <w:rPr>
          <w:lang w:eastAsia="en-AU" w:bidi="ar-SA"/>
        </w:rPr>
        <w:t>Formulated Beverages</w:t>
      </w:r>
      <w:r>
        <w:rPr>
          <w:lang w:eastAsia="en-AU" w:bidi="ar-SA"/>
        </w:rPr>
        <w:t xml:space="preserve">. </w:t>
      </w:r>
      <w:r w:rsidR="001070C4">
        <w:rPr>
          <w:lang w:eastAsia="en-AU" w:bidi="ar-SA"/>
        </w:rPr>
        <w:t>Item 14.1.5 in the table to section S15</w:t>
      </w:r>
      <w:r w:rsidR="001070C4" w:rsidRPr="001D1563">
        <w:t>—</w:t>
      </w:r>
      <w:r w:rsidR="001070C4">
        <w:rPr>
          <w:lang w:eastAsia="en-AU" w:bidi="ar-SA"/>
        </w:rPr>
        <w:t xml:space="preserve">5 lists the permitted food additives for </w:t>
      </w:r>
      <w:r w:rsidR="001070C4" w:rsidRPr="001070C4">
        <w:rPr>
          <w:lang w:eastAsia="en-AU" w:bidi="ar-SA"/>
        </w:rPr>
        <w:t>Coffee, coffee substitutes, tea, herbal infusions and similar products</w:t>
      </w:r>
      <w:r w:rsidR="001070C4">
        <w:rPr>
          <w:lang w:eastAsia="en-AU" w:bidi="ar-SA"/>
        </w:rPr>
        <w:t>. Item 14.2.1 in the table to section S15</w:t>
      </w:r>
      <w:r w:rsidR="001070C4" w:rsidRPr="001D1563">
        <w:t>—</w:t>
      </w:r>
      <w:r w:rsidR="001070C4">
        <w:rPr>
          <w:lang w:eastAsia="en-AU" w:bidi="ar-SA"/>
        </w:rPr>
        <w:t xml:space="preserve">5 lists the permitted food additives for </w:t>
      </w:r>
      <w:r w:rsidR="001070C4" w:rsidRPr="001070C4">
        <w:rPr>
          <w:lang w:eastAsia="en-AU" w:bidi="ar-SA"/>
        </w:rPr>
        <w:t>Beer and related products</w:t>
      </w:r>
      <w:r w:rsidR="001070C4">
        <w:rPr>
          <w:lang w:eastAsia="en-AU" w:bidi="ar-SA"/>
        </w:rPr>
        <w:t xml:space="preserve"> </w:t>
      </w:r>
      <w:r w:rsidR="001070C4" w:rsidRPr="001070C4">
        <w:rPr>
          <w:lang w:eastAsia="en-AU" w:bidi="ar-SA"/>
        </w:rPr>
        <w:t xml:space="preserve">(including alcoholic beverages that have had the alcohol reduced </w:t>
      </w:r>
      <w:r w:rsidR="001070C4" w:rsidRPr="001070C4">
        <w:rPr>
          <w:lang w:eastAsia="en-AU" w:bidi="ar-SA"/>
        </w:rPr>
        <w:lastRenderedPageBreak/>
        <w:t>or removed)</w:t>
      </w:r>
      <w:r w:rsidR="001070C4">
        <w:rPr>
          <w:lang w:eastAsia="en-AU" w:bidi="ar-SA"/>
        </w:rPr>
        <w:t xml:space="preserve">. </w:t>
      </w:r>
    </w:p>
    <w:p w14:paraId="23A35444" w14:textId="48579EA4" w:rsidR="00471376" w:rsidRDefault="0089406C" w:rsidP="001070C4">
      <w:pPr>
        <w:pStyle w:val="Heading3"/>
        <w:ind w:left="0" w:firstLine="0"/>
      </w:pPr>
      <w:bookmarkStart w:id="31" w:name="_Toc45114291"/>
      <w:bookmarkStart w:id="32" w:name="_Toc45480661"/>
      <w:r>
        <w:t xml:space="preserve">1.3.3 </w:t>
      </w:r>
      <w:r w:rsidR="00471376">
        <w:t>Labelling</w:t>
      </w:r>
      <w:bookmarkEnd w:id="31"/>
      <w:bookmarkEnd w:id="32"/>
    </w:p>
    <w:p w14:paraId="4BE48AB8" w14:textId="77777777" w:rsidR="00471376" w:rsidRDefault="00471376" w:rsidP="00471376">
      <w:r>
        <w:t>Paragraph 1.1.1—10(8) of the Code provides that food for sale must comply with all relevant labelling requirements imposed by the Code for that food.</w:t>
      </w:r>
    </w:p>
    <w:p w14:paraId="19AAA2C4" w14:textId="77777777" w:rsidR="00471376" w:rsidRDefault="00471376" w:rsidP="00471376"/>
    <w:p w14:paraId="4232FE96" w14:textId="6F511231" w:rsidR="00471376" w:rsidRDefault="00471376" w:rsidP="00471376">
      <w:r>
        <w:t xml:space="preserve">Standard 1.2.4 of the Code generally requires food products to be labelled with a statement of ingredients. Subsection 1.2.4—7(1) of that Standard requires </w:t>
      </w:r>
      <w:r w:rsidR="00315060">
        <w:t xml:space="preserve">most </w:t>
      </w:r>
      <w:r>
        <w:t>food additives to be declared in the statement of ingredients</w:t>
      </w:r>
      <w:r w:rsidR="00315060">
        <w:t xml:space="preserve"> by either specifying the class name followed by the </w:t>
      </w:r>
      <w:r w:rsidR="003B58FC">
        <w:t xml:space="preserve"> name of the substance or </w:t>
      </w:r>
      <w:r w:rsidR="00315060">
        <w:t>code number in brackets or the name of the substance as indicated in Schedule 8</w:t>
      </w:r>
      <w:r>
        <w:t>.</w:t>
      </w:r>
    </w:p>
    <w:p w14:paraId="395DA1FA" w14:textId="77777777" w:rsidR="00471376" w:rsidRDefault="00471376" w:rsidP="00471376"/>
    <w:p w14:paraId="581BB35C" w14:textId="756717E4" w:rsidR="00471376" w:rsidRDefault="00471376" w:rsidP="00471376">
      <w:r>
        <w:t>Schedule 7 (Food additive class names (for statement of ingredients)) lists prescribed food additive class names. ‘Preservative’ is a prescribed class name.</w:t>
      </w:r>
    </w:p>
    <w:p w14:paraId="39BCAB76" w14:textId="77777777" w:rsidR="00471376" w:rsidRDefault="00471376" w:rsidP="00471376"/>
    <w:p w14:paraId="160A9BF2" w14:textId="77777777" w:rsidR="00471376" w:rsidRDefault="00471376" w:rsidP="00471376">
      <w:r>
        <w:t xml:space="preserve">Schedule 8 (for statement of ingredients) lists the names and code numbers of food additives that are to be used for labelling purposes. </w:t>
      </w:r>
    </w:p>
    <w:p w14:paraId="300D50BB" w14:textId="77777777" w:rsidR="00471376" w:rsidRDefault="00471376" w:rsidP="00471376"/>
    <w:p w14:paraId="09DEEA28" w14:textId="69DBE7E9" w:rsidR="00471376" w:rsidRDefault="00471376" w:rsidP="00471376">
      <w:r>
        <w:t xml:space="preserve">Schedule 8 does not refer to </w:t>
      </w:r>
      <w:r w:rsidRPr="00844890">
        <w:t xml:space="preserve">glycolipids from </w:t>
      </w:r>
      <w:r w:rsidRPr="00844890">
        <w:rPr>
          <w:i/>
        </w:rPr>
        <w:t>Dacryopinax spathularia</w:t>
      </w:r>
      <w:r>
        <w:rPr>
          <w:lang w:eastAsia="en-AU" w:bidi="ar-SA"/>
        </w:rPr>
        <w:t xml:space="preserve"> </w:t>
      </w:r>
      <w:r>
        <w:t>as this substance is not currently permitted to be added to food as a food additive.</w:t>
      </w:r>
    </w:p>
    <w:p w14:paraId="6A4C4165" w14:textId="1CA132E5" w:rsidR="0089406C" w:rsidRDefault="0089406C" w:rsidP="0089406C">
      <w:pPr>
        <w:pStyle w:val="Heading3"/>
        <w:ind w:left="0" w:firstLine="0"/>
      </w:pPr>
      <w:bookmarkStart w:id="33" w:name="_Toc45114292"/>
      <w:bookmarkStart w:id="34" w:name="_Toc45480662"/>
      <w:r>
        <w:t>1.3.4 Identity and purity requir</w:t>
      </w:r>
      <w:r w:rsidR="001070C4">
        <w:t>e</w:t>
      </w:r>
      <w:r>
        <w:t>ments</w:t>
      </w:r>
      <w:bookmarkEnd w:id="33"/>
      <w:bookmarkEnd w:id="34"/>
    </w:p>
    <w:p w14:paraId="25FBC889" w14:textId="6E1D1424" w:rsidR="008728F1" w:rsidRDefault="001070C4" w:rsidP="0053464E">
      <w:r>
        <w:t>Food additives permitted by section 1.3.1 and Schedule 15</w:t>
      </w:r>
      <w:r w:rsidRPr="00CF436C">
        <w:t xml:space="preserve"> must also meet any relevant identity and purity specifications set out in Schedule 3</w:t>
      </w:r>
      <w:r>
        <w:t>. Section S3</w:t>
      </w:r>
      <w:r w:rsidRPr="001D1563">
        <w:t>—</w:t>
      </w:r>
      <w:r>
        <w:t xml:space="preserve">4 of schedule 3 outlines that if there are no relevant secondary specification under </w:t>
      </w:r>
      <w:r w:rsidR="00913701" w:rsidRPr="00913701">
        <w:t>S3—2 or S3—3</w:t>
      </w:r>
      <w:r w:rsidR="00913701">
        <w:t xml:space="preserve"> any subsequent specification in the Code must not contain more than; 2 mg/kg of lead, 1 mg/kg of arsenic, 1 mg/kg of cadmium, or 1 mg/kg of mercury. </w:t>
      </w:r>
    </w:p>
    <w:p w14:paraId="6C9AAC33" w14:textId="3D2D1DD2" w:rsidR="00913701" w:rsidRDefault="00913701" w:rsidP="0053464E"/>
    <w:p w14:paraId="0C67E3F7" w14:textId="50130ED6" w:rsidR="00244E3C" w:rsidRDefault="00913701" w:rsidP="0053464E">
      <w:r>
        <w:t xml:space="preserve">Given the specification of jelly mushroom glycolipids outlined in the Supporting Document associated with this Call for Submissions, jelly mushroom glycolipids meet these heavy metal limit requirements under schedule 3.  </w:t>
      </w:r>
    </w:p>
    <w:p w14:paraId="13C31CD2" w14:textId="41F0704D" w:rsidR="00244E3C" w:rsidRDefault="00244E3C" w:rsidP="00244E3C">
      <w:pPr>
        <w:pStyle w:val="Heading3"/>
        <w:ind w:left="0" w:firstLine="0"/>
      </w:pPr>
      <w:r>
        <w:t xml:space="preserve">1.3.5 </w:t>
      </w:r>
      <w:r w:rsidRPr="00C5588A">
        <w:t>International standards</w:t>
      </w:r>
    </w:p>
    <w:p w14:paraId="6272F194" w14:textId="6F3ABB31" w:rsidR="00244E3C" w:rsidRDefault="00244E3C" w:rsidP="00244E3C">
      <w:pPr>
        <w:tabs>
          <w:tab w:val="left" w:pos="993"/>
        </w:tabs>
      </w:pPr>
      <w:r>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food additive before an international standard exists. </w:t>
      </w:r>
    </w:p>
    <w:p w14:paraId="55A5902A" w14:textId="2029C5E4" w:rsidR="00244E3C" w:rsidRDefault="00244E3C" w:rsidP="0053464E"/>
    <w:p w14:paraId="7D998E2C" w14:textId="7EFC040E" w:rsidR="00244E3C" w:rsidRPr="00772F97" w:rsidRDefault="00244E3C" w:rsidP="0053464E">
      <w:r>
        <w:t xml:space="preserve">In this circumstance there </w:t>
      </w:r>
      <w:r w:rsidRPr="008D0C7A">
        <w:rPr>
          <w:rFonts w:cs="Arial"/>
        </w:rPr>
        <w:t xml:space="preserve">are no </w:t>
      </w:r>
      <w:r w:rsidR="00A21962">
        <w:rPr>
          <w:rFonts w:cs="Arial"/>
        </w:rPr>
        <w:t>international</w:t>
      </w:r>
      <w:r w:rsidRPr="008D0C7A">
        <w:rPr>
          <w:rFonts w:cs="Arial"/>
        </w:rPr>
        <w:t xml:space="preserve"> standards concerning the use of </w:t>
      </w:r>
      <w:r>
        <w:rPr>
          <w:rFonts w:cs="Arial"/>
        </w:rPr>
        <w:t>jelly mushroom glycolipids</w:t>
      </w:r>
      <w:r w:rsidRPr="008D0C7A">
        <w:rPr>
          <w:rFonts w:cs="Arial"/>
        </w:rPr>
        <w:t xml:space="preserve"> as a food additive</w:t>
      </w:r>
      <w:r>
        <w:rPr>
          <w:rFonts w:cs="Arial"/>
        </w:rPr>
        <w:t>. However, the substance is currently permitted for use in the USA</w:t>
      </w:r>
      <w:r w:rsidRPr="00244E3C">
        <w:t xml:space="preserve"> </w:t>
      </w:r>
      <w:r>
        <w:t>where it</w:t>
      </w:r>
      <w:r w:rsidRPr="00AF05C1">
        <w:t xml:space="preserve"> has been determined as Generally Recognized as Safe (GRAS).</w:t>
      </w:r>
    </w:p>
    <w:p w14:paraId="6E893A90" w14:textId="0DAE7D46" w:rsidR="00AF387F" w:rsidRPr="000B6AF2" w:rsidRDefault="00F33BB8" w:rsidP="00D062E4">
      <w:pPr>
        <w:pStyle w:val="Heading2"/>
        <w:rPr>
          <w:u w:color="FFFF00"/>
        </w:rPr>
      </w:pPr>
      <w:bookmarkStart w:id="35" w:name="_Toc286391007"/>
      <w:bookmarkStart w:id="36" w:name="_Toc45114293"/>
      <w:bookmarkStart w:id="37" w:name="_Toc45480663"/>
      <w:bookmarkStart w:id="38" w:name="_Toc300933423"/>
      <w:bookmarkStart w:id="39" w:name="_Toc175381432"/>
      <w:r>
        <w:rPr>
          <w:u w:color="FFFF00"/>
        </w:rPr>
        <w:t>1</w:t>
      </w:r>
      <w:r w:rsidR="00606C88">
        <w:rPr>
          <w:u w:color="FFFF00"/>
        </w:rPr>
        <w:t>.4</w:t>
      </w:r>
      <w:r w:rsidR="001542D8">
        <w:rPr>
          <w:u w:color="FFFF00"/>
        </w:rPr>
        <w:tab/>
      </w:r>
      <w:r w:rsidR="00741EFE">
        <w:rPr>
          <w:u w:color="FFFF00"/>
        </w:rPr>
        <w:t xml:space="preserve">Reasons for </w:t>
      </w:r>
      <w:r w:rsidR="00741EFE" w:rsidRPr="00984E23">
        <w:rPr>
          <w:u w:color="FFFF00"/>
        </w:rPr>
        <w:t>accepting A</w:t>
      </w:r>
      <w:r w:rsidR="00AF387F" w:rsidRPr="00984E23">
        <w:rPr>
          <w:u w:color="FFFF00"/>
        </w:rPr>
        <w:t>pplication</w:t>
      </w:r>
      <w:bookmarkEnd w:id="35"/>
      <w:bookmarkEnd w:id="36"/>
      <w:bookmarkEnd w:id="37"/>
      <w:r w:rsidR="00180C41" w:rsidRPr="00984E23">
        <w:rPr>
          <w:u w:color="FFFF00"/>
        </w:rPr>
        <w:t xml:space="preserve"> </w:t>
      </w:r>
      <w:bookmarkEnd w:id="38"/>
    </w:p>
    <w:p w14:paraId="21988B3E" w14:textId="37606B93" w:rsidR="00180C41" w:rsidRPr="000713D4" w:rsidRDefault="00180C41" w:rsidP="00180C41">
      <w:bookmarkStart w:id="40" w:name="_Toc286391008"/>
      <w:bookmarkStart w:id="41" w:name="_Toc11735630"/>
      <w:bookmarkStart w:id="42" w:name="_Toc29883114"/>
      <w:bookmarkStart w:id="43" w:name="_Toc41906801"/>
      <w:bookmarkStart w:id="44" w:name="_Toc41907548"/>
      <w:bookmarkStart w:id="45" w:name="_Toc120358578"/>
      <w:bookmarkStart w:id="46" w:name="_Toc175381435"/>
      <w:bookmarkEnd w:id="5"/>
      <w:bookmarkEnd w:id="6"/>
      <w:bookmarkEnd w:id="7"/>
      <w:bookmarkEnd w:id="8"/>
      <w:bookmarkEnd w:id="9"/>
      <w:bookmarkEnd w:id="39"/>
      <w:r w:rsidRPr="000713D4">
        <w:t xml:space="preserve">The Application was accepted for assessment </w:t>
      </w:r>
      <w:r w:rsidR="00741EFE" w:rsidRPr="000713D4">
        <w:t>because</w:t>
      </w:r>
      <w:r w:rsidRPr="000713D4">
        <w:t>:</w:t>
      </w:r>
      <w:r w:rsidR="00FF3F28">
        <w:br/>
      </w:r>
    </w:p>
    <w:p w14:paraId="6BB7135C" w14:textId="54B62F29" w:rsidR="004240EE" w:rsidRPr="00ED1AF6" w:rsidRDefault="004240EE" w:rsidP="004240EE">
      <w:pPr>
        <w:pStyle w:val="ListParagraph"/>
        <w:numPr>
          <w:ilvl w:val="0"/>
          <w:numId w:val="10"/>
        </w:numPr>
      </w:pPr>
      <w:r w:rsidRPr="00ED1AF6">
        <w:t>it complied with the procedural requirements under subsection 22(2)</w:t>
      </w:r>
      <w:r>
        <w:t xml:space="preserve"> of the Food Standards Australia New Zealand Act 1991 (FSANZ Act)</w:t>
      </w:r>
    </w:p>
    <w:p w14:paraId="6E505900" w14:textId="77777777" w:rsidR="00FF3F28" w:rsidRDefault="004240EE" w:rsidP="00180C41">
      <w:pPr>
        <w:pStyle w:val="ListParagraph"/>
        <w:numPr>
          <w:ilvl w:val="0"/>
          <w:numId w:val="10"/>
        </w:numPr>
      </w:pPr>
      <w:r w:rsidRPr="00ED1AF6">
        <w:t>it related to a matter that warranted the variation of a food regulatory measure</w:t>
      </w:r>
    </w:p>
    <w:p w14:paraId="1A9CCAD4" w14:textId="77777777" w:rsidR="00FF3F28" w:rsidRPr="00FF3F28" w:rsidRDefault="00FF3F28" w:rsidP="00FF3F28">
      <w:pPr>
        <w:pStyle w:val="ListParagraph"/>
        <w:numPr>
          <w:ilvl w:val="0"/>
          <w:numId w:val="10"/>
        </w:numPr>
      </w:pPr>
      <w:r w:rsidRPr="00FF3F28">
        <w:t>it was not so similar to a previous Application for the variation of a food regulatory measure that it ought to be rejected.</w:t>
      </w:r>
    </w:p>
    <w:p w14:paraId="0093F1A4" w14:textId="77777777" w:rsidR="00DE79D9" w:rsidRDefault="00D3171B" w:rsidP="00DE79D9">
      <w:pPr>
        <w:pStyle w:val="Heading2"/>
      </w:pPr>
      <w:bookmarkStart w:id="47" w:name="_Toc45114294"/>
      <w:bookmarkStart w:id="48" w:name="_Toc45480664"/>
      <w:r>
        <w:lastRenderedPageBreak/>
        <w:t>1</w:t>
      </w:r>
      <w:r w:rsidR="00606C88">
        <w:t>.5</w:t>
      </w:r>
      <w:r w:rsidR="00DE79D9">
        <w:tab/>
        <w:t>Procedure for assessment</w:t>
      </w:r>
      <w:bookmarkEnd w:id="47"/>
      <w:bookmarkEnd w:id="48"/>
    </w:p>
    <w:p w14:paraId="79A6AC5F" w14:textId="3A1047DA" w:rsidR="00DE79D9" w:rsidRPr="00080692" w:rsidRDefault="00DE79D9" w:rsidP="00180C41">
      <w:r w:rsidRPr="00932F14">
        <w:t xml:space="preserve">The </w:t>
      </w:r>
      <w:r w:rsidRPr="00080692">
        <w:t>A</w:t>
      </w:r>
      <w:r w:rsidR="00080692" w:rsidRPr="00080692">
        <w:t>pplication</w:t>
      </w:r>
      <w:r w:rsidRPr="00080692">
        <w:t xml:space="preserve"> is being assessed under the </w:t>
      </w:r>
      <w:r w:rsidR="00080692" w:rsidRPr="00080692">
        <w:t>General</w:t>
      </w:r>
      <w:r w:rsidR="00CF148D">
        <w:t xml:space="preserve"> Procedure.</w:t>
      </w:r>
      <w:r w:rsidR="00FF3F28">
        <w:br/>
      </w:r>
    </w:p>
    <w:p w14:paraId="0A2FB45F" w14:textId="77777777" w:rsidR="00AF387F" w:rsidRPr="00180C41" w:rsidRDefault="00D3171B" w:rsidP="00180C41">
      <w:pPr>
        <w:pStyle w:val="Heading1"/>
      </w:pPr>
      <w:bookmarkStart w:id="49" w:name="_Toc300933424"/>
      <w:bookmarkStart w:id="50" w:name="_Toc45114295"/>
      <w:bookmarkStart w:id="51" w:name="_Toc45480665"/>
      <w:r>
        <w:t>2</w:t>
      </w:r>
      <w:r w:rsidR="001542D8">
        <w:tab/>
      </w:r>
      <w:r w:rsidR="00350DBD">
        <w:t>S</w:t>
      </w:r>
      <w:r w:rsidR="00FB1533">
        <w:t>ummary of the a</w:t>
      </w:r>
      <w:r w:rsidR="00FD2FBE">
        <w:t>ssessment</w:t>
      </w:r>
      <w:bookmarkEnd w:id="40"/>
      <w:bookmarkEnd w:id="49"/>
      <w:bookmarkEnd w:id="50"/>
      <w:bookmarkEnd w:id="51"/>
    </w:p>
    <w:p w14:paraId="0079B80F" w14:textId="04D0C327" w:rsidR="004F69F6" w:rsidRPr="00932F14" w:rsidRDefault="00D3171B" w:rsidP="004646F8">
      <w:pPr>
        <w:pStyle w:val="Heading2"/>
      </w:pPr>
      <w:bookmarkStart w:id="52" w:name="_Toc286391009"/>
      <w:bookmarkStart w:id="53" w:name="_Toc300933425"/>
      <w:bookmarkStart w:id="54" w:name="_Toc45114296"/>
      <w:bookmarkStart w:id="55" w:name="_Toc45480666"/>
      <w:bookmarkStart w:id="56" w:name="_Toc120358583"/>
      <w:bookmarkStart w:id="57" w:name="_Toc175381440"/>
      <w:r>
        <w:t>2</w:t>
      </w:r>
      <w:r w:rsidR="00271F00">
        <w:t>.</w:t>
      </w:r>
      <w:r w:rsidR="004801FA">
        <w:t>1</w:t>
      </w:r>
      <w:r w:rsidR="00271F00">
        <w:tab/>
      </w:r>
      <w:r w:rsidR="004F69F6" w:rsidRPr="00932F14">
        <w:t xml:space="preserve">Risk </w:t>
      </w:r>
      <w:r w:rsidR="00741EFE">
        <w:t>a</w:t>
      </w:r>
      <w:r w:rsidR="004F69F6" w:rsidRPr="00932F14">
        <w:t>ssessment</w:t>
      </w:r>
      <w:bookmarkEnd w:id="52"/>
      <w:bookmarkEnd w:id="53"/>
      <w:bookmarkEnd w:id="54"/>
      <w:bookmarkEnd w:id="55"/>
      <w:r w:rsidR="004F69F6" w:rsidRPr="00932F14">
        <w:t xml:space="preserve"> </w:t>
      </w:r>
      <w:bookmarkEnd w:id="56"/>
      <w:bookmarkEnd w:id="57"/>
    </w:p>
    <w:p w14:paraId="61138A5D" w14:textId="0FAEA8CE" w:rsidR="00BA3D67" w:rsidRPr="000D50F4" w:rsidRDefault="008265B0" w:rsidP="00180C41">
      <w:r w:rsidRPr="000D50F4">
        <w:t xml:space="preserve">A risk assessment was conducted (see Supporting Document 1) to assess the safety and efficacy of </w:t>
      </w:r>
      <w:r w:rsidR="00D71908">
        <w:t>jelly mushroom g</w:t>
      </w:r>
      <w:r w:rsidRPr="000D50F4">
        <w:t>lycolipids.</w:t>
      </w:r>
      <w:r w:rsidR="000D50F4" w:rsidRPr="000D50F4">
        <w:t xml:space="preserve"> The following are the main findings from the risk assessment. </w:t>
      </w:r>
      <w:r w:rsidRPr="000D50F4">
        <w:t xml:space="preserve"> </w:t>
      </w:r>
    </w:p>
    <w:p w14:paraId="2D84742B" w14:textId="202BA759" w:rsidR="00BA3D67" w:rsidRDefault="00BA3D67" w:rsidP="00BA3D67">
      <w:pPr>
        <w:pStyle w:val="Heading3"/>
      </w:pPr>
      <w:bookmarkStart w:id="58" w:name="_Toc45114297"/>
      <w:bookmarkStart w:id="59" w:name="_Toc45480667"/>
      <w:bookmarkStart w:id="60" w:name="_Toc521059510"/>
      <w:bookmarkStart w:id="61" w:name="_Toc521053092"/>
      <w:bookmarkStart w:id="62" w:name="_Toc523922010"/>
      <w:r>
        <w:t>2.1.1 Food technology assessment</w:t>
      </w:r>
      <w:bookmarkEnd w:id="58"/>
      <w:bookmarkEnd w:id="59"/>
      <w:r>
        <w:t xml:space="preserve"> </w:t>
      </w:r>
      <w:bookmarkEnd w:id="60"/>
      <w:bookmarkEnd w:id="61"/>
      <w:bookmarkEnd w:id="62"/>
    </w:p>
    <w:p w14:paraId="1AD72536" w14:textId="713CF0F6" w:rsidR="004240EE" w:rsidRPr="000D50F4" w:rsidRDefault="000D50F4" w:rsidP="000D50F4">
      <w:pPr>
        <w:spacing w:after="120"/>
        <w:rPr>
          <w:rFonts w:ascii="Calibri" w:hAnsi="Calibri"/>
          <w:sz w:val="20"/>
          <w:lang w:eastAsia="en-AU" w:bidi="ar-SA"/>
        </w:rPr>
      </w:pPr>
      <w:r w:rsidRPr="00704050">
        <w:t>FSANZ concludes that the use of jelly mushroom glycolipids when used as a food additive for preservative purposes is justified. It may serve as an alternative to existing permitted preservatives, or be used in addition to beverage production methods used to reduce spoilage from yeasts</w:t>
      </w:r>
      <w:r w:rsidR="00ED3920">
        <w:t>,</w:t>
      </w:r>
      <w:r w:rsidRPr="00704050">
        <w:t xml:space="preserve"> moulds</w:t>
      </w:r>
      <w:r w:rsidR="00ED3920" w:rsidRPr="00ED3920">
        <w:t xml:space="preserve"> </w:t>
      </w:r>
      <w:r w:rsidR="00ED3920">
        <w:t>and bacteria</w:t>
      </w:r>
      <w:r w:rsidRPr="00704050">
        <w:t>. There is currently no specification for jelly mushroom glycolipids in the Code. As such, a proposed specification based on the identification and purity data reviewed by FSANZ is provided</w:t>
      </w:r>
      <w:r>
        <w:t xml:space="preserve"> in Attachment A</w:t>
      </w:r>
      <w:r w:rsidR="00A43E0E">
        <w:t xml:space="preserve"> under the proposed variation to Schedule 3</w:t>
      </w:r>
      <w:r w:rsidRPr="00704050">
        <w:t xml:space="preserve">.  </w:t>
      </w:r>
    </w:p>
    <w:p w14:paraId="3D340BE4" w14:textId="5C2FC9C4" w:rsidR="004240EE" w:rsidRDefault="004240EE" w:rsidP="004240EE">
      <w:pPr>
        <w:pStyle w:val="Heading3"/>
      </w:pPr>
      <w:bookmarkStart w:id="63" w:name="_Toc45114298"/>
      <w:bookmarkStart w:id="64" w:name="_Toc45480668"/>
      <w:r>
        <w:t>2.1.2 Microbiological assessment</w:t>
      </w:r>
      <w:bookmarkEnd w:id="63"/>
      <w:bookmarkEnd w:id="64"/>
      <w:r>
        <w:t xml:space="preserve"> </w:t>
      </w:r>
    </w:p>
    <w:p w14:paraId="3A3E21E1" w14:textId="7B633125" w:rsidR="004240EE" w:rsidRPr="000D50F4" w:rsidRDefault="000D50F4" w:rsidP="00180C41">
      <w:r w:rsidRPr="006F72C9">
        <w:t>The exact mechanism for the mode of action for</w:t>
      </w:r>
      <w:r>
        <w:t xml:space="preserve"> the jelly mushroom</w:t>
      </w:r>
      <w:r w:rsidRPr="006F72C9">
        <w:t xml:space="preserve"> glycolipids has not been established. </w:t>
      </w:r>
      <w:r w:rsidR="002148F6">
        <w:t>However, t</w:t>
      </w:r>
      <w:r w:rsidRPr="006F72C9">
        <w:t xml:space="preserve">he results of </w:t>
      </w:r>
      <w:r w:rsidRPr="002A1681">
        <w:rPr>
          <w:i/>
        </w:rPr>
        <w:t>in vitro</w:t>
      </w:r>
      <w:r w:rsidRPr="006F72C9">
        <w:t xml:space="preserve"> studies suggest that the surfactant properties</w:t>
      </w:r>
      <w:r>
        <w:t xml:space="preserve"> of these </w:t>
      </w:r>
      <w:r w:rsidRPr="006F72C9">
        <w:t xml:space="preserve">glycolipids alter the cytoplasmic membrane leading to increased permeability. The metabolism of the cells is affected </w:t>
      </w:r>
      <w:r>
        <w:t>leading to</w:t>
      </w:r>
      <w:r w:rsidRPr="006F72C9">
        <w:t xml:space="preserve"> cell death.</w:t>
      </w:r>
      <w:r>
        <w:t xml:space="preserve"> Results of </w:t>
      </w:r>
      <w:r w:rsidRPr="00B72BF6">
        <w:rPr>
          <w:i/>
        </w:rPr>
        <w:t>in vitro</w:t>
      </w:r>
      <w:r>
        <w:t xml:space="preserve"> studies suggest that there are important differences in the response of microorganisms to jelly mushroom glycolipids. Gram-negative bacteria are the most resistant, followed by Gram-positive bacteria. Challenge studies using defined mixtures of yeasts and moulds highlighted differences between non-alcoholic beverage types.</w:t>
      </w:r>
      <w:r w:rsidR="0068302F">
        <w:t xml:space="preserve"> </w:t>
      </w:r>
      <w:r w:rsidR="0068302F" w:rsidRPr="0068302F">
        <w:t>FSANZ concludes that the addition of jelly mushroom glycolipids at the proposed use levels is effective as a preservative against yeasts and moulds in non-alcoholic beverages.</w:t>
      </w:r>
    </w:p>
    <w:p w14:paraId="7F037BD0" w14:textId="65D8E9AF" w:rsidR="00BA3D67" w:rsidRDefault="00BA3D67" w:rsidP="00BA3D67">
      <w:pPr>
        <w:pStyle w:val="Heading3"/>
      </w:pPr>
      <w:bookmarkStart w:id="65" w:name="_Toc45114299"/>
      <w:bookmarkStart w:id="66" w:name="_Toc45480669"/>
      <w:bookmarkStart w:id="67" w:name="_Toc521059511"/>
      <w:bookmarkStart w:id="68" w:name="_Toc521053093"/>
      <w:bookmarkStart w:id="69" w:name="_Toc523922011"/>
      <w:r>
        <w:t>2.1.</w:t>
      </w:r>
      <w:r w:rsidR="004240EE">
        <w:t>3</w:t>
      </w:r>
      <w:r>
        <w:t xml:space="preserve"> </w:t>
      </w:r>
      <w:r w:rsidR="000D50F4">
        <w:t>Safety</w:t>
      </w:r>
      <w:r>
        <w:t xml:space="preserve"> assessment</w:t>
      </w:r>
      <w:bookmarkEnd w:id="65"/>
      <w:bookmarkEnd w:id="66"/>
      <w:r>
        <w:t xml:space="preserve"> </w:t>
      </w:r>
      <w:bookmarkEnd w:id="67"/>
      <w:bookmarkEnd w:id="68"/>
      <w:bookmarkEnd w:id="69"/>
    </w:p>
    <w:p w14:paraId="6901B872" w14:textId="1C75B9F0" w:rsidR="000D50F4" w:rsidRPr="002B594B" w:rsidRDefault="000D50F4" w:rsidP="000D50F4">
      <w:pPr>
        <w:rPr>
          <w:lang w:bidi="ar-SA"/>
        </w:rPr>
      </w:pPr>
      <w:r w:rsidRPr="002B594B">
        <w:rPr>
          <w:lang w:bidi="ar-SA"/>
        </w:rPr>
        <w:t xml:space="preserve">The submitted data, together with information located from other sources, are considered suitable to assess the </w:t>
      </w:r>
      <w:r>
        <w:rPr>
          <w:lang w:bidi="ar-SA"/>
        </w:rPr>
        <w:t xml:space="preserve">hazard of </w:t>
      </w:r>
      <w:r w:rsidR="00C24E4F">
        <w:rPr>
          <w:lang w:bidi="ar-SA"/>
        </w:rPr>
        <w:t>jelly mushroom glycolipids</w:t>
      </w:r>
      <w:r>
        <w:rPr>
          <w:lang w:bidi="ar-SA"/>
        </w:rPr>
        <w:t xml:space="preserve">. </w:t>
      </w:r>
      <w:r w:rsidR="006F7E13">
        <w:rPr>
          <w:lang w:bidi="ar-SA"/>
        </w:rPr>
        <w:t>The Supporting Document alongside this Call for Submissions has further detail regarding the safety assessement.</w:t>
      </w:r>
    </w:p>
    <w:p w14:paraId="020DD8CA" w14:textId="77777777" w:rsidR="000D50F4" w:rsidRPr="002B594B" w:rsidRDefault="000D50F4" w:rsidP="000D50F4">
      <w:pPr>
        <w:rPr>
          <w:lang w:bidi="ar-SA"/>
        </w:rPr>
      </w:pPr>
    </w:p>
    <w:p w14:paraId="696AB43B" w14:textId="3F552F9A" w:rsidR="00205C41" w:rsidRPr="002B594B" w:rsidRDefault="00D13458" w:rsidP="000D50F4">
      <w:pPr>
        <w:rPr>
          <w:lang w:bidi="ar-SA"/>
        </w:rPr>
      </w:pPr>
      <w:r w:rsidRPr="00D13458">
        <w:rPr>
          <w:lang w:bidi="ar-SA"/>
        </w:rPr>
        <w:t xml:space="preserve">Pharmacokinetic data indicate that both the parent mixture and the hydrolysis products are likely to be poorly absorbed by the oral route. There was no evidence of persistence or bioaccumulation in any particular tissue. Acute oral toxicity in rats was greater than 2000 mg/kg </w:t>
      </w:r>
      <w:r w:rsidR="00D040F7">
        <w:rPr>
          <w:lang w:bidi="ar-SA"/>
        </w:rPr>
        <w:t>bodyweight</w:t>
      </w:r>
    </w:p>
    <w:p w14:paraId="0BD67669" w14:textId="77777777" w:rsidR="000D50F4" w:rsidRPr="002B594B" w:rsidRDefault="000D50F4" w:rsidP="000D50F4">
      <w:pPr>
        <w:rPr>
          <w:lang w:bidi="ar-SA"/>
        </w:rPr>
      </w:pPr>
    </w:p>
    <w:p w14:paraId="3D894CB9" w14:textId="2EA75BBF" w:rsidR="000D50F4" w:rsidRPr="002B594B" w:rsidRDefault="000D50F4" w:rsidP="000D50F4">
      <w:pPr>
        <w:rPr>
          <w:lang w:bidi="ar-SA"/>
        </w:rPr>
      </w:pPr>
      <w:r w:rsidRPr="002B594B">
        <w:rPr>
          <w:lang w:bidi="ar-SA"/>
        </w:rPr>
        <w:t xml:space="preserve">Short-term repeat-dose </w:t>
      </w:r>
      <w:r w:rsidR="002148F6">
        <w:rPr>
          <w:lang w:bidi="ar-SA"/>
        </w:rPr>
        <w:t>Good Laboratory Practice</w:t>
      </w:r>
      <w:r w:rsidR="002148F6" w:rsidRPr="002B594B">
        <w:rPr>
          <w:lang w:bidi="ar-SA"/>
        </w:rPr>
        <w:t xml:space="preserve"> </w:t>
      </w:r>
      <w:r w:rsidR="002148F6">
        <w:rPr>
          <w:lang w:bidi="ar-SA"/>
        </w:rPr>
        <w:t>(</w:t>
      </w:r>
      <w:r w:rsidRPr="002B594B">
        <w:rPr>
          <w:lang w:bidi="ar-SA"/>
        </w:rPr>
        <w:t>GLP</w:t>
      </w:r>
      <w:r w:rsidR="002148F6">
        <w:rPr>
          <w:lang w:bidi="ar-SA"/>
        </w:rPr>
        <w:t>)</w:t>
      </w:r>
      <w:r w:rsidRPr="002B594B">
        <w:rPr>
          <w:lang w:bidi="ar-SA"/>
        </w:rPr>
        <w:t>-compliant</w:t>
      </w:r>
      <w:r w:rsidR="00D040F7">
        <w:rPr>
          <w:lang w:bidi="ar-SA"/>
        </w:rPr>
        <w:t xml:space="preserve"> (</w:t>
      </w:r>
      <w:r w:rsidRPr="002B594B">
        <w:rPr>
          <w:lang w:bidi="ar-SA"/>
        </w:rPr>
        <w:t xml:space="preserve"> studies in rats and dogs were submitted. In a 90-day drinking water study in Sprague Dawley rats, no adverse effects were found at the highest dose administered, equivalent to 1201 and 1423 mg/kg bw/day in male and female rats respectively. In a 90-day oral capsule study in Beagle dogs, a significant reduction, relative to that of controls, in group mean cumulative bodyweight gain in female dogs, with a corresponding </w:t>
      </w:r>
      <w:r>
        <w:rPr>
          <w:lang w:bidi="ar-SA"/>
        </w:rPr>
        <w:t xml:space="preserve">but non-significant </w:t>
      </w:r>
      <w:r w:rsidRPr="002B594B">
        <w:rPr>
          <w:lang w:bidi="ar-SA"/>
        </w:rPr>
        <w:t xml:space="preserve">reduction in group mean food consumption, at 1000 mg/kg bw/day, is considered to be adverse by FSANZ. FSANZ considers that the </w:t>
      </w:r>
      <w:r w:rsidR="00C24E4F">
        <w:rPr>
          <w:lang w:bidi="ar-SA"/>
        </w:rPr>
        <w:t>No Observed Adverse Effect Level (</w:t>
      </w:r>
      <w:r w:rsidRPr="002B594B">
        <w:rPr>
          <w:lang w:bidi="ar-SA"/>
        </w:rPr>
        <w:t>NOAEL</w:t>
      </w:r>
      <w:r w:rsidR="00C24E4F">
        <w:rPr>
          <w:lang w:bidi="ar-SA"/>
        </w:rPr>
        <w:t>)</w:t>
      </w:r>
      <w:r w:rsidRPr="002B594B">
        <w:rPr>
          <w:lang w:bidi="ar-SA"/>
        </w:rPr>
        <w:t xml:space="preserve"> for this study is 500 mg/kg bw/day. </w:t>
      </w:r>
    </w:p>
    <w:p w14:paraId="57511FFC" w14:textId="77777777" w:rsidR="000D50F4" w:rsidRPr="002B594B" w:rsidRDefault="000D50F4" w:rsidP="000D50F4">
      <w:pPr>
        <w:rPr>
          <w:lang w:bidi="ar-SA"/>
        </w:rPr>
      </w:pPr>
    </w:p>
    <w:p w14:paraId="5E44EB06" w14:textId="654829E6" w:rsidR="000D50F4" w:rsidRPr="002B594B" w:rsidRDefault="000D50F4" w:rsidP="000D50F4">
      <w:pPr>
        <w:rPr>
          <w:lang w:bidi="ar-SA"/>
        </w:rPr>
      </w:pPr>
      <w:r w:rsidRPr="002B594B">
        <w:rPr>
          <w:lang w:bidi="ar-SA"/>
        </w:rPr>
        <w:t xml:space="preserve">No chronic or carcinogenicity studies of </w:t>
      </w:r>
      <w:r w:rsidR="00C24E4F">
        <w:rPr>
          <w:lang w:bidi="ar-SA"/>
        </w:rPr>
        <w:t>jelly mushroom glycolipids</w:t>
      </w:r>
      <w:r w:rsidRPr="002B594B">
        <w:rPr>
          <w:lang w:bidi="ar-SA"/>
        </w:rPr>
        <w:t xml:space="preserve"> were submitted in the application or located from other sources. </w:t>
      </w:r>
      <w:r w:rsidR="00C24E4F">
        <w:rPr>
          <w:lang w:bidi="ar-SA"/>
        </w:rPr>
        <w:t>Jelly mushroom glycolipids</w:t>
      </w:r>
      <w:r w:rsidRPr="002B594B">
        <w:rPr>
          <w:lang w:bidi="ar-SA"/>
        </w:rPr>
        <w:t xml:space="preserve"> were not genotoxic in GLP-compliant genotoxicity studies that included bacterial reverse mutation assay, micronucleus test in human lymphocytes, and cell gene mutation test (TK mutation test) in L5178Y mouse lymphoma cells. There was an absence of test article related lesions in the repeat-dose studies, and therefore there was no evidence of neoplastic potential by </w:t>
      </w:r>
      <w:r>
        <w:rPr>
          <w:lang w:bidi="ar-SA"/>
        </w:rPr>
        <w:t xml:space="preserve">a </w:t>
      </w:r>
      <w:r w:rsidRPr="002B594B">
        <w:rPr>
          <w:lang w:bidi="ar-SA"/>
        </w:rPr>
        <w:t>non</w:t>
      </w:r>
      <w:r>
        <w:rPr>
          <w:lang w:bidi="ar-SA"/>
        </w:rPr>
        <w:t>-</w:t>
      </w:r>
      <w:r w:rsidRPr="002B594B">
        <w:rPr>
          <w:lang w:bidi="ar-SA"/>
        </w:rPr>
        <w:t xml:space="preserve">genotoxic </w:t>
      </w:r>
      <w:r w:rsidRPr="002B594B">
        <w:rPr>
          <w:lang w:bidi="ar-SA"/>
        </w:rPr>
        <w:lastRenderedPageBreak/>
        <w:t>me</w:t>
      </w:r>
      <w:r>
        <w:rPr>
          <w:lang w:bidi="ar-SA"/>
        </w:rPr>
        <w:t>chanism</w:t>
      </w:r>
      <w:r w:rsidRPr="002B594B">
        <w:rPr>
          <w:lang w:bidi="ar-SA"/>
        </w:rPr>
        <w:t xml:space="preserve">. </w:t>
      </w:r>
    </w:p>
    <w:p w14:paraId="14F93546" w14:textId="77777777" w:rsidR="000D50F4" w:rsidRPr="002B594B" w:rsidRDefault="000D50F4" w:rsidP="000D50F4">
      <w:pPr>
        <w:rPr>
          <w:lang w:bidi="ar-SA"/>
        </w:rPr>
      </w:pPr>
    </w:p>
    <w:p w14:paraId="377D8E14" w14:textId="1D763359" w:rsidR="000D50F4" w:rsidRPr="002B594B" w:rsidRDefault="000D50F4" w:rsidP="000D50F4">
      <w:pPr>
        <w:rPr>
          <w:lang w:bidi="ar-SA"/>
        </w:rPr>
      </w:pPr>
      <w:r w:rsidRPr="002B594B">
        <w:rPr>
          <w:lang w:bidi="ar-SA"/>
        </w:rPr>
        <w:t xml:space="preserve">Potential for developmental and/or reproductive toxicity was assessed in two GLP-compliant studies in Sprague Dawley rats, a developmental toxicity study and a two-generation reproductive toxicity study. The NOAEL for parental toxicity, embryo/fetal developmental toxicity and toxicity to offspring was the highest dose tested in the two studies, 1000 mg/kg bw/day. </w:t>
      </w:r>
    </w:p>
    <w:p w14:paraId="66C07253" w14:textId="77777777" w:rsidR="000D50F4" w:rsidRPr="002B594B" w:rsidRDefault="000D50F4" w:rsidP="000D50F4">
      <w:pPr>
        <w:rPr>
          <w:lang w:bidi="ar-SA"/>
        </w:rPr>
      </w:pPr>
    </w:p>
    <w:p w14:paraId="7FEECAEA" w14:textId="388AC32A" w:rsidR="000D50F4" w:rsidRPr="002B594B" w:rsidRDefault="000D50F4" w:rsidP="000D50F4">
      <w:pPr>
        <w:rPr>
          <w:lang w:bidi="ar-SA"/>
        </w:rPr>
      </w:pPr>
      <w:r w:rsidRPr="002B594B">
        <w:rPr>
          <w:lang w:bidi="ar-SA"/>
        </w:rPr>
        <w:t xml:space="preserve">No human tolerance studies of </w:t>
      </w:r>
      <w:r w:rsidR="00C24E4F">
        <w:rPr>
          <w:lang w:bidi="ar-SA"/>
        </w:rPr>
        <w:t>jelly mushroom glycolipids</w:t>
      </w:r>
      <w:r w:rsidRPr="002B594B">
        <w:rPr>
          <w:lang w:bidi="ar-SA"/>
        </w:rPr>
        <w:t xml:space="preserve"> were submitted or located from other sources. It is relevant that the source organism, </w:t>
      </w:r>
      <w:r w:rsidRPr="002B594B">
        <w:rPr>
          <w:i/>
          <w:iCs/>
          <w:lang w:bidi="ar-SA"/>
        </w:rPr>
        <w:t>Dacryopinax spathularia</w:t>
      </w:r>
      <w:r w:rsidRPr="002B594B">
        <w:rPr>
          <w:lang w:bidi="ar-SA"/>
        </w:rPr>
        <w:t xml:space="preserve">, is listed in the FAO compendium on edible mushrooms and is described as edible in peer-reviewed publications from a range of countries in </w:t>
      </w:r>
      <w:r>
        <w:rPr>
          <w:lang w:bidi="ar-SA"/>
        </w:rPr>
        <w:t>multiple</w:t>
      </w:r>
      <w:r w:rsidRPr="002B594B">
        <w:rPr>
          <w:lang w:bidi="ar-SA"/>
        </w:rPr>
        <w:t xml:space="preserve"> continents. There are no case reports of allergic reactions to the source organism, or evidence of allergenic potential of </w:t>
      </w:r>
      <w:r w:rsidR="00C24E4F">
        <w:rPr>
          <w:lang w:bidi="ar-SA"/>
        </w:rPr>
        <w:t>jelly mushroom glycolipids</w:t>
      </w:r>
      <w:r w:rsidRPr="002B594B">
        <w:rPr>
          <w:lang w:bidi="ar-SA"/>
        </w:rPr>
        <w:t>. There is a lack of evidence that glycolipids act as food allergens.</w:t>
      </w:r>
    </w:p>
    <w:p w14:paraId="06EB8160" w14:textId="77777777" w:rsidR="000D50F4" w:rsidRPr="002B594B" w:rsidRDefault="000D50F4" w:rsidP="000D50F4">
      <w:pPr>
        <w:rPr>
          <w:lang w:bidi="ar-SA"/>
        </w:rPr>
      </w:pPr>
    </w:p>
    <w:p w14:paraId="0717FF0A" w14:textId="77777777" w:rsidR="00D13458" w:rsidRDefault="00D13458" w:rsidP="00D13458">
      <w:r w:rsidRPr="00DC1C18">
        <w:t xml:space="preserve">The ADI is derived from the lowest NOAEL identified in animals, 500 mg/kg bw/day in Beagle dogs. FSANZ has applied an uncertainty factor of 10 for extrapolation from animals to humans, an uncertainty factor of 10 for variability between humans, and an uncertainty factor of 3 allowing for extrapolation from a subchronic study to chronic exposure, for a total uncertainty factor of 300. An uncertainty factor of 3, rather than 10, has been selected because there is a clear NOAEL at 500 mg/kg bw/day, and the effect is minimal at twice that value, although the dogs were at an age when growth is rapid and energy requirement is high. The ADI is established by division of the lowest NOAEL (500 mg/kg bw/day) by the total UF (300), approximately equalling 1.6, and rounded to 2.0 mg/kg bw/day. </w:t>
      </w:r>
    </w:p>
    <w:p w14:paraId="78671885" w14:textId="225CBCA8" w:rsidR="000D50F4" w:rsidRDefault="000D50F4" w:rsidP="000D50F4">
      <w:pPr>
        <w:rPr>
          <w:lang w:bidi="ar-SA"/>
        </w:rPr>
      </w:pPr>
    </w:p>
    <w:p w14:paraId="32F48130" w14:textId="7D73219C" w:rsidR="004240EE" w:rsidRDefault="000D50F4" w:rsidP="004240EE">
      <w:pPr>
        <w:rPr>
          <w:lang w:eastAsia="en-AU" w:bidi="ar-SA"/>
        </w:rPr>
      </w:pPr>
      <w:r>
        <w:rPr>
          <w:lang w:bidi="ar-SA"/>
        </w:rPr>
        <w:t xml:space="preserve">In conclusion, FSANZ has identified an ADI of </w:t>
      </w:r>
      <w:r w:rsidRPr="00F80812">
        <w:rPr>
          <w:lang w:bidi="ar-SA"/>
        </w:rPr>
        <w:t>2.0</w:t>
      </w:r>
      <w:r>
        <w:rPr>
          <w:lang w:bidi="ar-SA"/>
        </w:rPr>
        <w:t xml:space="preserve"> mg/kg bw/day, based on decreased bodyweight gain in growing dogs. </w:t>
      </w:r>
    </w:p>
    <w:p w14:paraId="2AB2E6E9" w14:textId="0D9398FB" w:rsidR="004240EE" w:rsidRDefault="004240EE" w:rsidP="004240EE">
      <w:pPr>
        <w:pStyle w:val="Heading3"/>
      </w:pPr>
      <w:bookmarkStart w:id="70" w:name="_Toc45114300"/>
      <w:bookmarkStart w:id="71" w:name="_Toc45480670"/>
      <w:r>
        <w:t>2.1</w:t>
      </w:r>
      <w:r w:rsidR="000D50F4">
        <w:t>.4</w:t>
      </w:r>
      <w:r>
        <w:t xml:space="preserve"> Dietary exposure assessment</w:t>
      </w:r>
      <w:bookmarkEnd w:id="70"/>
      <w:bookmarkEnd w:id="71"/>
    </w:p>
    <w:p w14:paraId="39F2B303" w14:textId="3249D34F" w:rsidR="000D50F4" w:rsidRPr="00B55752" w:rsidRDefault="000D50F4" w:rsidP="000D50F4">
      <w:r>
        <w:t xml:space="preserve">The dietary exposure assessment for </w:t>
      </w:r>
      <w:r w:rsidR="00D71908">
        <w:t xml:space="preserve">jelly </w:t>
      </w:r>
      <w:r>
        <w:t>mushroom glycolipids assessed</w:t>
      </w:r>
      <w:r w:rsidRPr="00B01133">
        <w:t xml:space="preserve"> additive uses</w:t>
      </w:r>
      <w:r>
        <w:t xml:space="preserve"> across three scenarios; </w:t>
      </w:r>
      <w:r w:rsidRPr="00055F0B">
        <w:rPr>
          <w:i/>
        </w:rPr>
        <w:t>General MPL</w:t>
      </w:r>
      <w:r>
        <w:rPr>
          <w:rStyle w:val="FootnoteReference"/>
          <w:i/>
        </w:rPr>
        <w:footnoteReference w:id="4"/>
      </w:r>
      <w:r>
        <w:t xml:space="preserve">, </w:t>
      </w:r>
      <w:r w:rsidRPr="00055F0B">
        <w:rPr>
          <w:i/>
        </w:rPr>
        <w:t>Specific MPL</w:t>
      </w:r>
      <w:r>
        <w:t xml:space="preserve"> and </w:t>
      </w:r>
      <w:r w:rsidRPr="00055F0B">
        <w:rPr>
          <w:i/>
        </w:rPr>
        <w:t xml:space="preserve">Usual Use </w:t>
      </w:r>
      <w:r w:rsidRPr="00055F0B">
        <w:t>levels</w:t>
      </w:r>
      <w:r>
        <w:t xml:space="preserve"> and for three population groups; Australians aged 2 years and above, New Zealanders aged 15 years and above and New Zealand children aged 5-14 years. The assessment showed that</w:t>
      </w:r>
      <w:r>
        <w:rPr>
          <w:lang w:eastAsia="en-AU"/>
        </w:rPr>
        <w:t xml:space="preserve"> mean and </w:t>
      </w:r>
      <w:r w:rsidR="00CD5522">
        <w:rPr>
          <w:lang w:eastAsia="en-AU"/>
        </w:rPr>
        <w:t>90</w:t>
      </w:r>
      <w:r w:rsidR="00CD5522" w:rsidRPr="00D71908">
        <w:rPr>
          <w:vertAlign w:val="superscript"/>
          <w:lang w:eastAsia="en-AU"/>
        </w:rPr>
        <w:t>th</w:t>
      </w:r>
      <w:r w:rsidR="00CD5522">
        <w:rPr>
          <w:lang w:eastAsia="en-AU"/>
        </w:rPr>
        <w:t xml:space="preserve"> percentile (</w:t>
      </w:r>
      <w:r>
        <w:rPr>
          <w:lang w:eastAsia="en-AU"/>
        </w:rPr>
        <w:t>P90</w:t>
      </w:r>
      <w:r w:rsidR="00CD5522">
        <w:rPr>
          <w:lang w:eastAsia="en-AU"/>
        </w:rPr>
        <w:t>)</w:t>
      </w:r>
      <w:r>
        <w:rPr>
          <w:lang w:eastAsia="en-AU"/>
        </w:rPr>
        <w:t xml:space="preserve"> estimated dietary exposures for all scenarios and population groups </w:t>
      </w:r>
      <w:r w:rsidR="00CD5522">
        <w:rPr>
          <w:lang w:eastAsia="en-AU"/>
        </w:rPr>
        <w:t xml:space="preserve">assessed </w:t>
      </w:r>
      <w:r>
        <w:rPr>
          <w:lang w:eastAsia="en-AU"/>
        </w:rPr>
        <w:t xml:space="preserve">fell below the ADI of 2.0 mg/kg bw/day. The mean dietary exposures ranged </w:t>
      </w:r>
      <w:r w:rsidR="00CD5522">
        <w:rPr>
          <w:lang w:eastAsia="en-AU"/>
        </w:rPr>
        <w:t xml:space="preserve">between </w:t>
      </w:r>
      <w:r>
        <w:rPr>
          <w:lang w:eastAsia="en-AU"/>
        </w:rPr>
        <w:t xml:space="preserve">10-35% of the ADI and P90 dietary exposures ranged </w:t>
      </w:r>
      <w:r w:rsidR="00CD5522">
        <w:rPr>
          <w:lang w:eastAsia="en-AU"/>
        </w:rPr>
        <w:t xml:space="preserve">between </w:t>
      </w:r>
      <w:r>
        <w:rPr>
          <w:lang w:eastAsia="en-AU"/>
        </w:rPr>
        <w:t>20</w:t>
      </w:r>
      <w:r>
        <w:rPr>
          <w:lang w:eastAsia="en-AU"/>
        </w:rPr>
        <w:fldChar w:fldCharType="begin" w:fldLock="1"/>
      </w:r>
      <w:r>
        <w:rPr>
          <w:lang w:eastAsia="en-AU"/>
        </w:rPr>
        <w:instrText xml:space="preserve"> DOCPROPERTY bjHeaderBothDocProperty \* MERGEFORMAT </w:instrText>
      </w:r>
      <w:r>
        <w:rPr>
          <w:lang w:eastAsia="en-AU"/>
        </w:rPr>
        <w:fldChar w:fldCharType="end"/>
      </w:r>
      <w:r>
        <w:rPr>
          <w:lang w:eastAsia="en-AU"/>
        </w:rPr>
        <w:t xml:space="preserve">-75% of the ADI. </w:t>
      </w:r>
    </w:p>
    <w:p w14:paraId="2ECA4BC3" w14:textId="77777777" w:rsidR="000D50F4" w:rsidRDefault="000D50F4" w:rsidP="000D50F4"/>
    <w:p w14:paraId="21C9513B" w14:textId="215D27B2" w:rsidR="000D50F4" w:rsidRPr="00772F97" w:rsidRDefault="000D50F4" w:rsidP="000D50F4">
      <w:pPr>
        <w:rPr>
          <w:rFonts w:ascii="Calibri" w:hAnsi="Calibri" w:cs="Calibri"/>
          <w:b/>
          <w:sz w:val="24"/>
        </w:rPr>
      </w:pPr>
      <w:r>
        <w:t>Across all population groups assessed and all scenarios, the two major c</w:t>
      </w:r>
      <w:r w:rsidR="00D71908">
        <w:t>ontributing food categories to j</w:t>
      </w:r>
      <w:r>
        <w:t xml:space="preserve">elly mushroom glycolipids dietary exposures were: 1) </w:t>
      </w:r>
      <w:r w:rsidRPr="00D03652">
        <w:t>Water based flavoured drinks, excluding powders, ice</w:t>
      </w:r>
      <w:r>
        <w:t xml:space="preserve">d teas, brewed soft drinks; and 2) </w:t>
      </w:r>
      <w:r w:rsidRPr="00D03652">
        <w:t xml:space="preserve">Fruit </w:t>
      </w:r>
      <w:r>
        <w:t>and</w:t>
      </w:r>
      <w:r w:rsidRPr="00D03652">
        <w:t xml:space="preserve"> vegetable juices</w:t>
      </w:r>
      <w:r>
        <w:t xml:space="preserve">. </w:t>
      </w:r>
    </w:p>
    <w:p w14:paraId="433E12A9" w14:textId="77777777" w:rsidR="000D50F4" w:rsidRDefault="000D50F4" w:rsidP="000D50F4"/>
    <w:p w14:paraId="024EAF0F" w14:textId="36B43670" w:rsidR="00375BF3" w:rsidRPr="00772F97" w:rsidRDefault="000D50F4" w:rsidP="00DE6E65">
      <w:r>
        <w:rPr>
          <w:lang w:eastAsia="en-AU"/>
        </w:rPr>
        <w:t xml:space="preserve">The </w:t>
      </w:r>
      <w:r w:rsidR="002148F6">
        <w:rPr>
          <w:lang w:eastAsia="en-AU"/>
        </w:rPr>
        <w:t>C</w:t>
      </w:r>
      <w:r>
        <w:rPr>
          <w:lang w:eastAsia="en-AU"/>
        </w:rPr>
        <w:t xml:space="preserve">onsumer dietary </w:t>
      </w:r>
      <w:r w:rsidRPr="00B3630A">
        <w:t xml:space="preserve">exposures to </w:t>
      </w:r>
      <w:r w:rsidR="00D71908">
        <w:t>j</w:t>
      </w:r>
      <w:r>
        <w:t>elly mushroom glycolipids</w:t>
      </w:r>
      <w:r w:rsidRPr="00B3630A">
        <w:t xml:space="preserve"> for Australian</w:t>
      </w:r>
      <w:r>
        <w:t>s aged 2 years and above</w:t>
      </w:r>
      <w:r w:rsidRPr="00B3630A">
        <w:t xml:space="preserve"> </w:t>
      </w:r>
      <w:r>
        <w:t xml:space="preserve">(mean: 0.46 mg/kg bw/day; P90: 1.0 mg/kg bw/day) </w:t>
      </w:r>
      <w:r w:rsidRPr="00B3630A">
        <w:t>and New Zealand</w:t>
      </w:r>
      <w:r>
        <w:t>er aged 15 years and above</w:t>
      </w:r>
      <w:r w:rsidRPr="00B3630A">
        <w:t xml:space="preserve"> </w:t>
      </w:r>
      <w:r>
        <w:t xml:space="preserve">(mean: 0.38 mg/kg bw/day; P90: 0.87 mg/kg bw/day) </w:t>
      </w:r>
      <w:r>
        <w:rPr>
          <w:lang w:eastAsia="en-AU"/>
        </w:rPr>
        <w:t>are similar to those estimated for American consumers (mean: 0.51 mg/kg bw/day; P90: 1.09 mg/kg bw/day) in the US GRAS notification (US FDA, 2017)</w:t>
      </w:r>
      <w:r w:rsidR="00D040F7">
        <w:rPr>
          <w:rStyle w:val="FootnoteReference"/>
          <w:lang w:eastAsia="en-AU"/>
        </w:rPr>
        <w:footnoteReference w:id="5"/>
      </w:r>
      <w:r>
        <w:rPr>
          <w:lang w:eastAsia="en-AU"/>
        </w:rPr>
        <w:t xml:space="preserve">. </w:t>
      </w:r>
    </w:p>
    <w:p w14:paraId="2E40FD43" w14:textId="2D60D465" w:rsidR="004F69F6" w:rsidRPr="00932F14" w:rsidRDefault="00D3171B" w:rsidP="004646F8">
      <w:pPr>
        <w:pStyle w:val="Heading2"/>
      </w:pPr>
      <w:bookmarkStart w:id="72" w:name="_Toc175381442"/>
      <w:bookmarkStart w:id="73" w:name="_Toc286391010"/>
      <w:bookmarkStart w:id="74" w:name="_Toc300933426"/>
      <w:bookmarkStart w:id="75" w:name="_Toc45114301"/>
      <w:bookmarkStart w:id="76" w:name="_Toc45480671"/>
      <w:r>
        <w:t>2</w:t>
      </w:r>
      <w:r w:rsidR="0045556F">
        <w:t>.</w:t>
      </w:r>
      <w:r w:rsidR="004801FA">
        <w:t>2</w:t>
      </w:r>
      <w:r w:rsidR="00271F00">
        <w:tab/>
      </w:r>
      <w:bookmarkEnd w:id="72"/>
      <w:bookmarkEnd w:id="73"/>
      <w:bookmarkEnd w:id="74"/>
      <w:r w:rsidR="0045556F">
        <w:t>R</w:t>
      </w:r>
      <w:r w:rsidR="00707E72">
        <w:t>isk m</w:t>
      </w:r>
      <w:r w:rsidR="008A35FB">
        <w:t>anagement</w:t>
      </w:r>
      <w:bookmarkEnd w:id="75"/>
      <w:bookmarkEnd w:id="76"/>
    </w:p>
    <w:p w14:paraId="00AE95C3" w14:textId="45D43581" w:rsidR="005672BC" w:rsidRPr="00A97606" w:rsidRDefault="000713D4" w:rsidP="00DD3C5E">
      <w:bookmarkStart w:id="77" w:name="_Toc300761910"/>
      <w:r w:rsidRPr="00A97606">
        <w:t>Given the findings of the safety assessment</w:t>
      </w:r>
      <w:r w:rsidR="005672BC" w:rsidRPr="00A97606">
        <w:t>,</w:t>
      </w:r>
      <w:r w:rsidRPr="00A97606">
        <w:t xml:space="preserve"> FSANZ considers an ADI of 2.0 mg/kg bw/day appropriate. </w:t>
      </w:r>
      <w:r w:rsidR="00144241" w:rsidRPr="00A97606">
        <w:t>It is noted the dietary exposure assessment</w:t>
      </w:r>
      <w:r w:rsidR="005672BC" w:rsidRPr="00A97606">
        <w:t xml:space="preserve"> indicates the</w:t>
      </w:r>
      <w:r w:rsidR="00144241" w:rsidRPr="00A97606">
        <w:t xml:space="preserve"> requested levels of jelly mushroom glycolipids sought</w:t>
      </w:r>
      <w:r w:rsidR="005672BC" w:rsidRPr="00A97606">
        <w:t xml:space="preserve"> by the applicant to be permitted in different categories of non-alcoholic beverages would not exceed the proposed ADI. Furthermore, while the mode of action that allows the jelly glycolipids to inhibit mould and yeasts in bever</w:t>
      </w:r>
      <w:r w:rsidR="005672BC" w:rsidRPr="00A97606">
        <w:lastRenderedPageBreak/>
        <w:t>ages is not completely understood, it none the less shows a degree of efficacy in extending non-alcoholic beverage shelf life</w:t>
      </w:r>
      <w:r w:rsidR="00405BBA">
        <w:t xml:space="preserve"> at the proposed levels of addition (2-100 mg/kg)</w:t>
      </w:r>
      <w:r w:rsidR="000842BC">
        <w:t>,</w:t>
      </w:r>
      <w:r w:rsidR="005672BC" w:rsidRPr="00A97606">
        <w:t xml:space="preserve"> with no public health and safety concerns being </w:t>
      </w:r>
      <w:r w:rsidR="00405BBA">
        <w:t>identified</w:t>
      </w:r>
      <w:r w:rsidR="005672BC" w:rsidRPr="00A97606">
        <w:t xml:space="preserve">. </w:t>
      </w:r>
    </w:p>
    <w:p w14:paraId="053B08FC" w14:textId="77777777" w:rsidR="005672BC" w:rsidRPr="00772F97" w:rsidRDefault="005672BC" w:rsidP="00DD3C5E"/>
    <w:p w14:paraId="0D5FFEED" w14:textId="432F85AF" w:rsidR="00144241" w:rsidRPr="00CD5522" w:rsidRDefault="005672BC" w:rsidP="00DD3C5E">
      <w:r>
        <w:t>The risk management options available to FSANZ after assessment were to: reject the application; or prepare a draft variation to amend the Code to permit jelly mushroom glycolipids as a food additive in non-alcoholic beverages at the requested levels for different non-alcoholic beverage categories. Based on the risk assessment, the decision was made to prepare a draft variation to the Code</w:t>
      </w:r>
      <w:r w:rsidR="00A97606">
        <w:t xml:space="preserve"> (Attachment A)</w:t>
      </w:r>
      <w:r>
        <w:t xml:space="preserve">. </w:t>
      </w:r>
    </w:p>
    <w:p w14:paraId="36227ACA" w14:textId="70E61C16" w:rsidR="00576A7B" w:rsidRPr="00022DBC" w:rsidRDefault="00576A7B" w:rsidP="00576A7B">
      <w:pPr>
        <w:pStyle w:val="Heading3"/>
      </w:pPr>
      <w:bookmarkStart w:id="78" w:name="_Toc45114302"/>
      <w:bookmarkStart w:id="79" w:name="_Toc45480672"/>
      <w:r>
        <w:t>2.2.1</w:t>
      </w:r>
      <w:r w:rsidRPr="00022DBC">
        <w:tab/>
      </w:r>
      <w:r>
        <w:t>Labelling</w:t>
      </w:r>
      <w:bookmarkEnd w:id="78"/>
      <w:bookmarkEnd w:id="79"/>
    </w:p>
    <w:p w14:paraId="7976D9A9" w14:textId="739F6A33" w:rsidR="004E7905" w:rsidRDefault="006F0E66" w:rsidP="006F0E66">
      <w:pPr>
        <w:rPr>
          <w:color w:val="000000" w:themeColor="text1"/>
        </w:rPr>
      </w:pPr>
      <w:r>
        <w:rPr>
          <w:lang w:eastAsia="en-AU" w:bidi="ar-SA"/>
        </w:rPr>
        <w:t xml:space="preserve">Food additives must be listed in the statement of ingredients in accordance with requirements set out in section </w:t>
      </w:r>
      <w:r>
        <w:t xml:space="preserve">1.2.4—7 of the Code. This application seeks permission to use </w:t>
      </w:r>
      <w:r w:rsidR="00CC2797">
        <w:t>glycoplipids from jelly mushroom fungus</w:t>
      </w:r>
      <w:r>
        <w:t xml:space="preserve"> as a preservative</w:t>
      </w:r>
      <w:r w:rsidR="00CC2797">
        <w:t xml:space="preserve"> in non-alcoholic</w:t>
      </w:r>
      <w:r w:rsidR="00CA7483">
        <w:t xml:space="preserve"> beverages</w:t>
      </w:r>
      <w:r>
        <w:t xml:space="preserve">. Glycolipids from </w:t>
      </w:r>
      <w:r w:rsidR="00FB7396" w:rsidRPr="00844890">
        <w:rPr>
          <w:i/>
        </w:rPr>
        <w:t>Dacryopinax spathularia</w:t>
      </w:r>
      <w:r w:rsidR="00FB7396">
        <w:t xml:space="preserve"> (a </w:t>
      </w:r>
      <w:r>
        <w:t>jelly mushroom fungus</w:t>
      </w:r>
      <w:r w:rsidR="00FB7396">
        <w:t>)</w:t>
      </w:r>
      <w:r w:rsidR="004E7905">
        <w:t xml:space="preserve"> does not yet have a number in the Codex </w:t>
      </w:r>
      <w:r w:rsidR="004E7905" w:rsidRPr="00A63039">
        <w:rPr>
          <w:color w:val="000000" w:themeColor="text1"/>
        </w:rPr>
        <w:t>Alimentarius International Numbering System (INS)</w:t>
      </w:r>
      <w:r w:rsidR="004E7905">
        <w:rPr>
          <w:color w:val="000000" w:themeColor="text1"/>
        </w:rPr>
        <w:t xml:space="preserve"> </w:t>
      </w:r>
      <w:r w:rsidR="004E7905" w:rsidRPr="00A63039">
        <w:rPr>
          <w:color w:val="000000" w:themeColor="text1"/>
        </w:rPr>
        <w:t>for food additives</w:t>
      </w:r>
      <w:r w:rsidR="004E7905">
        <w:rPr>
          <w:color w:val="000000" w:themeColor="text1"/>
        </w:rPr>
        <w:t>.</w:t>
      </w:r>
    </w:p>
    <w:p w14:paraId="7A80741C" w14:textId="3E6783D6" w:rsidR="004E7905" w:rsidRDefault="004E7905" w:rsidP="006F0E66">
      <w:pPr>
        <w:rPr>
          <w:color w:val="000000" w:themeColor="text1"/>
        </w:rPr>
      </w:pPr>
    </w:p>
    <w:p w14:paraId="75E76025" w14:textId="3E20DA0F" w:rsidR="00AE7141" w:rsidRDefault="00CA7483" w:rsidP="006F0E66">
      <w:pPr>
        <w:rPr>
          <w:color w:val="000000" w:themeColor="text1"/>
        </w:rPr>
      </w:pPr>
      <w:r>
        <w:rPr>
          <w:color w:val="000000" w:themeColor="text1"/>
        </w:rPr>
        <w:t xml:space="preserve">The applicant has proposed </w:t>
      </w:r>
      <w:r w:rsidR="004E7905">
        <w:rPr>
          <w:color w:val="000000" w:themeColor="text1"/>
        </w:rPr>
        <w:t>‘natural glycolipids’</w:t>
      </w:r>
      <w:r w:rsidR="00015305">
        <w:rPr>
          <w:color w:val="000000" w:themeColor="text1"/>
        </w:rPr>
        <w:t xml:space="preserve"> </w:t>
      </w:r>
      <w:r>
        <w:rPr>
          <w:color w:val="000000" w:themeColor="text1"/>
        </w:rPr>
        <w:t xml:space="preserve">as </w:t>
      </w:r>
      <w:r w:rsidR="00BB5D71">
        <w:rPr>
          <w:color w:val="000000" w:themeColor="text1"/>
        </w:rPr>
        <w:t xml:space="preserve">a possible </w:t>
      </w:r>
      <w:r>
        <w:rPr>
          <w:color w:val="000000" w:themeColor="text1"/>
        </w:rPr>
        <w:t xml:space="preserve">name </w:t>
      </w:r>
      <w:r w:rsidR="004E7905">
        <w:rPr>
          <w:color w:val="000000" w:themeColor="text1"/>
        </w:rPr>
        <w:t xml:space="preserve">for glycoplipids from jelly mushroom fungus </w:t>
      </w:r>
      <w:r w:rsidR="00CC2797">
        <w:rPr>
          <w:color w:val="000000" w:themeColor="text1"/>
        </w:rPr>
        <w:t>for labelling purposes.</w:t>
      </w:r>
      <w:r w:rsidR="004E7905">
        <w:rPr>
          <w:color w:val="000000" w:themeColor="text1"/>
        </w:rPr>
        <w:t xml:space="preserve"> FSANZ considers ‘natural glycolipids’ is not sufficiently specific given the </w:t>
      </w:r>
      <w:r w:rsidR="003B58FC">
        <w:rPr>
          <w:color w:val="000000" w:themeColor="text1"/>
        </w:rPr>
        <w:t xml:space="preserve">three main </w:t>
      </w:r>
      <w:r w:rsidR="004E7905">
        <w:rPr>
          <w:color w:val="000000" w:themeColor="text1"/>
        </w:rPr>
        <w:t>glycolipids</w:t>
      </w:r>
      <w:r w:rsidR="003B58FC">
        <w:rPr>
          <w:color w:val="000000" w:themeColor="text1"/>
        </w:rPr>
        <w:t xml:space="preserve"> </w:t>
      </w:r>
      <w:r w:rsidR="00015305">
        <w:rPr>
          <w:color w:val="000000" w:themeColor="text1"/>
        </w:rPr>
        <w:t>in the glycolipid mixture</w:t>
      </w:r>
      <w:r w:rsidR="00CC2797">
        <w:rPr>
          <w:color w:val="000000" w:themeColor="text1"/>
        </w:rPr>
        <w:t xml:space="preserve"> from jelly mushroom fungus</w:t>
      </w:r>
      <w:r w:rsidR="004E7905">
        <w:rPr>
          <w:color w:val="000000" w:themeColor="text1"/>
        </w:rPr>
        <w:t xml:space="preserve"> are not found </w:t>
      </w:r>
      <w:r w:rsidR="00CC2797">
        <w:rPr>
          <w:color w:val="000000" w:themeColor="text1"/>
        </w:rPr>
        <w:t xml:space="preserve">in </w:t>
      </w:r>
      <w:r w:rsidR="003B58FC">
        <w:rPr>
          <w:color w:val="000000" w:themeColor="text1"/>
        </w:rPr>
        <w:t>other foods</w:t>
      </w:r>
      <w:r w:rsidR="00CC2797">
        <w:rPr>
          <w:color w:val="000000" w:themeColor="text1"/>
        </w:rPr>
        <w:t xml:space="preserve"> (SD1). Therefore, the</w:t>
      </w:r>
      <w:r w:rsidR="003B58FC">
        <w:rPr>
          <w:color w:val="000000" w:themeColor="text1"/>
        </w:rPr>
        <w:t xml:space="preserve"> name ‘jelly mushroom glycoplipids’</w:t>
      </w:r>
      <w:r w:rsidR="00CC2797">
        <w:rPr>
          <w:color w:val="000000" w:themeColor="text1"/>
        </w:rPr>
        <w:t xml:space="preserve"> is proposed so the glycoplipid source is clearly identified</w:t>
      </w:r>
      <w:r w:rsidR="00015305">
        <w:rPr>
          <w:color w:val="000000" w:themeColor="text1"/>
        </w:rPr>
        <w:t xml:space="preserve">. </w:t>
      </w:r>
      <w:r w:rsidR="00CA55CD">
        <w:rPr>
          <w:color w:val="000000" w:themeColor="text1"/>
        </w:rPr>
        <w:t>This name is one of four names listed in the GRAS notification</w:t>
      </w:r>
      <w:r w:rsidR="00D839CF">
        <w:rPr>
          <w:rStyle w:val="FootnoteReference"/>
          <w:color w:val="000000" w:themeColor="text1"/>
        </w:rPr>
        <w:footnoteReference w:id="6"/>
      </w:r>
      <w:r w:rsidR="00CA55CD">
        <w:rPr>
          <w:color w:val="000000" w:themeColor="text1"/>
        </w:rPr>
        <w:t xml:space="preserve"> that can be used for labelling purposes in the USA. </w:t>
      </w:r>
    </w:p>
    <w:p w14:paraId="467709D7" w14:textId="43791922" w:rsidR="00CA55CD" w:rsidRDefault="00CA55CD" w:rsidP="006F0E66">
      <w:pPr>
        <w:rPr>
          <w:color w:val="000000" w:themeColor="text1"/>
        </w:rPr>
      </w:pPr>
    </w:p>
    <w:p w14:paraId="20038EBE" w14:textId="045AFBAD" w:rsidR="003B58FC" w:rsidRDefault="00CA7483" w:rsidP="006F0E66">
      <w:pPr>
        <w:rPr>
          <w:color w:val="000000" w:themeColor="text1"/>
        </w:rPr>
      </w:pPr>
      <w:r>
        <w:rPr>
          <w:color w:val="000000" w:themeColor="text1"/>
        </w:rPr>
        <w:t>Accordingly, b</w:t>
      </w:r>
      <w:r w:rsidR="00CC2797">
        <w:rPr>
          <w:color w:val="000000" w:themeColor="text1"/>
        </w:rPr>
        <w:t>ased on current Code requirements for additive labelling</w:t>
      </w:r>
      <w:r w:rsidR="00CA55CD">
        <w:rPr>
          <w:color w:val="000000" w:themeColor="text1"/>
        </w:rPr>
        <w:t xml:space="preserve"> and the absence of an INS number</w:t>
      </w:r>
      <w:r w:rsidR="00CC2797">
        <w:rPr>
          <w:color w:val="000000" w:themeColor="text1"/>
        </w:rPr>
        <w:t>, the</w:t>
      </w:r>
      <w:r w:rsidR="003B58FC">
        <w:rPr>
          <w:color w:val="000000" w:themeColor="text1"/>
        </w:rPr>
        <w:t xml:space="preserve"> presence of glycolipids from jelly mushroom fungus in a food</w:t>
      </w:r>
      <w:r w:rsidR="00CC2797">
        <w:rPr>
          <w:color w:val="000000" w:themeColor="text1"/>
        </w:rPr>
        <w:t xml:space="preserve"> would need to</w:t>
      </w:r>
      <w:r w:rsidR="003B58FC">
        <w:rPr>
          <w:color w:val="000000" w:themeColor="text1"/>
        </w:rPr>
        <w:t xml:space="preserve"> be declared</w:t>
      </w:r>
      <w:r w:rsidR="00015305">
        <w:rPr>
          <w:color w:val="000000" w:themeColor="text1"/>
        </w:rPr>
        <w:t xml:space="preserve"> in the statement of ingredients</w:t>
      </w:r>
      <w:r w:rsidR="003B58FC">
        <w:rPr>
          <w:color w:val="000000" w:themeColor="text1"/>
        </w:rPr>
        <w:t xml:space="preserve"> using either the class name ‘preservative’ followed by ‘jelly mushroom glycoplipids’ in brackets or ‘jelly mushroom glycolipids’.</w:t>
      </w:r>
      <w:r w:rsidR="00D839CF">
        <w:rPr>
          <w:color w:val="000000" w:themeColor="text1"/>
        </w:rPr>
        <w:t xml:space="preserve"> Should an INS number be assigned in the future, this could be added to Schedule 8.</w:t>
      </w:r>
    </w:p>
    <w:p w14:paraId="3175D34C" w14:textId="484C8A8C" w:rsidR="004651E4" w:rsidRDefault="004651E4" w:rsidP="006F0E66">
      <w:pPr>
        <w:rPr>
          <w:color w:val="000000" w:themeColor="text1"/>
        </w:rPr>
      </w:pPr>
    </w:p>
    <w:p w14:paraId="3B6BF86C" w14:textId="714F3FE6" w:rsidR="004651E4" w:rsidRDefault="004651E4" w:rsidP="006F0E66">
      <w:pPr>
        <w:rPr>
          <w:color w:val="000000" w:themeColor="text1"/>
        </w:rPr>
      </w:pPr>
      <w:r w:rsidRPr="00AE7141">
        <w:rPr>
          <w:color w:val="000000" w:themeColor="text1"/>
        </w:rPr>
        <w:t xml:space="preserve">The Code does not define or regulate the use of </w:t>
      </w:r>
      <w:r>
        <w:rPr>
          <w:color w:val="000000" w:themeColor="text1"/>
        </w:rPr>
        <w:t>the word</w:t>
      </w:r>
      <w:r w:rsidRPr="00AE7141">
        <w:rPr>
          <w:color w:val="000000" w:themeColor="text1"/>
        </w:rPr>
        <w:t xml:space="preserve"> ‘natural’. </w:t>
      </w:r>
      <w:r>
        <w:rPr>
          <w:color w:val="000000" w:themeColor="text1"/>
        </w:rPr>
        <w:t>Such a descriptor</w:t>
      </w:r>
      <w:r w:rsidRPr="00AE7141">
        <w:rPr>
          <w:color w:val="000000" w:themeColor="text1"/>
        </w:rPr>
        <w:t xml:space="preserve"> </w:t>
      </w:r>
      <w:r>
        <w:rPr>
          <w:color w:val="000000" w:themeColor="text1"/>
        </w:rPr>
        <w:t>can be</w:t>
      </w:r>
      <w:r w:rsidRPr="00AE7141">
        <w:rPr>
          <w:color w:val="000000" w:themeColor="text1"/>
        </w:rPr>
        <w:t xml:space="preserve"> </w:t>
      </w:r>
      <w:r>
        <w:rPr>
          <w:color w:val="000000" w:themeColor="text1"/>
        </w:rPr>
        <w:t>used</w:t>
      </w:r>
      <w:r w:rsidRPr="00AE7141">
        <w:rPr>
          <w:color w:val="000000" w:themeColor="text1"/>
        </w:rPr>
        <w:t xml:space="preserve"> voluntari</w:t>
      </w:r>
      <w:r>
        <w:rPr>
          <w:color w:val="000000" w:themeColor="text1"/>
        </w:rPr>
        <w:t>ly by food businesses and is</w:t>
      </w:r>
      <w:r w:rsidRPr="00AE7141">
        <w:rPr>
          <w:color w:val="000000" w:themeColor="text1"/>
        </w:rPr>
        <w:t xml:space="preserve"> subject to fair trading la</w:t>
      </w:r>
      <w:r>
        <w:rPr>
          <w:color w:val="000000" w:themeColor="text1"/>
        </w:rPr>
        <w:t>ws in Australia and New Zealand which prohibit</w:t>
      </w:r>
      <w:r w:rsidRPr="00AE7141">
        <w:rPr>
          <w:color w:val="000000" w:themeColor="text1"/>
        </w:rPr>
        <w:t xml:space="preserve"> representations about food that are, or are likely to be, false, misleading or deceptive.</w:t>
      </w:r>
    </w:p>
    <w:p w14:paraId="64B04CF9" w14:textId="735F4D1C" w:rsidR="006F0E66" w:rsidRDefault="006F0E66" w:rsidP="006F0E66"/>
    <w:p w14:paraId="62D36002" w14:textId="0DA46C7C" w:rsidR="00D3171B" w:rsidRPr="00015305" w:rsidRDefault="006F0E66" w:rsidP="00015305">
      <w:pPr>
        <w:pStyle w:val="FSCtPara"/>
        <w:spacing w:before="0" w:after="0"/>
        <w:ind w:left="0" w:firstLine="0"/>
        <w:rPr>
          <w:sz w:val="22"/>
        </w:rPr>
      </w:pPr>
      <w:r w:rsidRPr="006174C2">
        <w:rPr>
          <w:sz w:val="22"/>
        </w:rPr>
        <w:t>There are some exemptions to the</w:t>
      </w:r>
      <w:r>
        <w:rPr>
          <w:sz w:val="22"/>
        </w:rPr>
        <w:t xml:space="preserve"> above</w:t>
      </w:r>
      <w:r w:rsidRPr="006174C2">
        <w:rPr>
          <w:sz w:val="22"/>
        </w:rPr>
        <w:t xml:space="preserve"> requirements</w:t>
      </w:r>
      <w:r w:rsidR="00390B8E">
        <w:rPr>
          <w:sz w:val="22"/>
        </w:rPr>
        <w:t xml:space="preserve"> for the statement of ingredients</w:t>
      </w:r>
      <w:r w:rsidRPr="006174C2">
        <w:rPr>
          <w:sz w:val="22"/>
        </w:rPr>
        <w:t xml:space="preserve"> </w:t>
      </w:r>
      <w:r>
        <w:rPr>
          <w:sz w:val="22"/>
        </w:rPr>
        <w:t>for</w:t>
      </w:r>
      <w:r w:rsidRPr="006174C2">
        <w:rPr>
          <w:sz w:val="22"/>
        </w:rPr>
        <w:t xml:space="preserve"> food</w:t>
      </w:r>
      <w:r>
        <w:rPr>
          <w:sz w:val="22"/>
        </w:rPr>
        <w:t>s</w:t>
      </w:r>
      <w:r w:rsidRPr="006174C2">
        <w:rPr>
          <w:sz w:val="22"/>
        </w:rPr>
        <w:t xml:space="preserve"> for sale that </w:t>
      </w:r>
      <w:r>
        <w:rPr>
          <w:sz w:val="22"/>
        </w:rPr>
        <w:t>are</w:t>
      </w:r>
      <w:r w:rsidRPr="006174C2">
        <w:rPr>
          <w:sz w:val="22"/>
        </w:rPr>
        <w:t xml:space="preserve"> not required to bear a label. These exemptions are set out in section 1.2.1—6</w:t>
      </w:r>
      <w:r>
        <w:rPr>
          <w:sz w:val="22"/>
        </w:rPr>
        <w:t xml:space="preserve"> of the Code,</w:t>
      </w:r>
      <w:r w:rsidRPr="006174C2">
        <w:rPr>
          <w:sz w:val="22"/>
        </w:rPr>
        <w:t xml:space="preserve"> </w:t>
      </w:r>
      <w:r>
        <w:rPr>
          <w:sz w:val="22"/>
        </w:rPr>
        <w:t xml:space="preserve">and include foods </w:t>
      </w:r>
      <w:r w:rsidRPr="00026715">
        <w:rPr>
          <w:sz w:val="22"/>
        </w:rPr>
        <w:t>made and packaged on the</w:t>
      </w:r>
      <w:r>
        <w:rPr>
          <w:sz w:val="22"/>
        </w:rPr>
        <w:t xml:space="preserve"> premises from which it is sold and foods </w:t>
      </w:r>
      <w:r w:rsidRPr="00026715">
        <w:rPr>
          <w:sz w:val="22"/>
        </w:rPr>
        <w:t>packaged i</w:t>
      </w:r>
      <w:r>
        <w:rPr>
          <w:sz w:val="22"/>
        </w:rPr>
        <w:t>n the presence of the purchaser.</w:t>
      </w:r>
    </w:p>
    <w:p w14:paraId="6217151A" w14:textId="2B4C24A3" w:rsidR="00E520FE" w:rsidRPr="00932F14" w:rsidRDefault="004801FA" w:rsidP="00E520FE">
      <w:pPr>
        <w:pStyle w:val="Heading2"/>
      </w:pPr>
      <w:bookmarkStart w:id="80" w:name="_Toc300933435"/>
      <w:bookmarkStart w:id="81" w:name="_Toc45114303"/>
      <w:bookmarkStart w:id="82" w:name="_Toc45480673"/>
      <w:r>
        <w:t>2.3</w:t>
      </w:r>
      <w:r w:rsidR="00E520FE">
        <w:tab/>
        <w:t>Risk communication</w:t>
      </w:r>
      <w:bookmarkEnd w:id="80"/>
      <w:bookmarkEnd w:id="81"/>
      <w:bookmarkEnd w:id="82"/>
      <w:r w:rsidR="00E520FE">
        <w:t xml:space="preserve"> </w:t>
      </w:r>
    </w:p>
    <w:p w14:paraId="2A916143" w14:textId="28F78791" w:rsidR="00E520FE" w:rsidRPr="000861B9" w:rsidRDefault="004801FA" w:rsidP="00022DBC">
      <w:pPr>
        <w:pStyle w:val="Heading3"/>
        <w:rPr>
          <w:color w:val="auto"/>
        </w:rPr>
      </w:pPr>
      <w:bookmarkStart w:id="83" w:name="_Toc300933437"/>
      <w:bookmarkStart w:id="84" w:name="_Toc45114304"/>
      <w:bookmarkStart w:id="85" w:name="_Toc45480674"/>
      <w:bookmarkStart w:id="86" w:name="_Toc286391012"/>
      <w:r w:rsidRPr="000861B9">
        <w:rPr>
          <w:color w:val="auto"/>
        </w:rPr>
        <w:t>2.3</w:t>
      </w:r>
      <w:r w:rsidR="00E520FE" w:rsidRPr="000861B9">
        <w:rPr>
          <w:color w:val="auto"/>
        </w:rPr>
        <w:t>.1</w:t>
      </w:r>
      <w:r w:rsidR="00E520FE" w:rsidRPr="000861B9">
        <w:rPr>
          <w:color w:val="auto"/>
        </w:rPr>
        <w:tab/>
        <w:t>Consultation</w:t>
      </w:r>
      <w:bookmarkEnd w:id="83"/>
      <w:bookmarkEnd w:id="84"/>
      <w:bookmarkEnd w:id="85"/>
    </w:p>
    <w:p w14:paraId="044EA7BE" w14:textId="77777777" w:rsidR="00BE084A" w:rsidRDefault="004801FA" w:rsidP="004801FA">
      <w:pPr>
        <w:rPr>
          <w:szCs w:val="22"/>
        </w:rPr>
      </w:pPr>
      <w:r w:rsidRPr="0027513D">
        <w:rPr>
          <w:szCs w:val="22"/>
        </w:rPr>
        <w:t xml:space="preserve">Consultation is a key part of FSANZ’s standards development process. </w:t>
      </w:r>
    </w:p>
    <w:p w14:paraId="3D156ECD" w14:textId="77777777" w:rsidR="00BE084A" w:rsidRDefault="00BE084A" w:rsidP="004801FA">
      <w:pPr>
        <w:rPr>
          <w:szCs w:val="22"/>
        </w:rPr>
      </w:pPr>
    </w:p>
    <w:p w14:paraId="2D22DB12" w14:textId="29D19478" w:rsidR="004801FA" w:rsidRDefault="004801FA" w:rsidP="004801FA">
      <w:pPr>
        <w:rPr>
          <w:szCs w:val="22"/>
        </w:rPr>
      </w:pPr>
      <w:r>
        <w:rPr>
          <w:szCs w:val="22"/>
        </w:rPr>
        <w:t xml:space="preserve">FSANZ developed and applied a basic communication strategy to this </w:t>
      </w:r>
      <w:r w:rsidR="00BE084A">
        <w:rPr>
          <w:szCs w:val="22"/>
        </w:rPr>
        <w:t>A</w:t>
      </w:r>
      <w:r>
        <w:rPr>
          <w:szCs w:val="22"/>
        </w:rPr>
        <w:t xml:space="preserve">pplication. All calls for submissions are notified via the Food Standards Notification Circular, media release, </w:t>
      </w:r>
      <w:r w:rsidR="00BE084A">
        <w:rPr>
          <w:szCs w:val="22"/>
        </w:rPr>
        <w:t xml:space="preserve">through </w:t>
      </w:r>
      <w:r>
        <w:rPr>
          <w:szCs w:val="22"/>
        </w:rPr>
        <w:t>FSANZ’s social media tools and Food Standards News.</w:t>
      </w:r>
      <w:r w:rsidR="00455EC8">
        <w:rPr>
          <w:szCs w:val="22"/>
        </w:rPr>
        <w:t xml:space="preserve"> </w:t>
      </w:r>
      <w:r w:rsidR="00BE084A">
        <w:rPr>
          <w:szCs w:val="22"/>
        </w:rPr>
        <w:t>Subscribers and interested parties are also notified about the availability of reports for public comment.</w:t>
      </w:r>
    </w:p>
    <w:p w14:paraId="2D3B11B7" w14:textId="77777777" w:rsidR="004801FA" w:rsidRDefault="004801FA" w:rsidP="004801FA"/>
    <w:p w14:paraId="3A8C392B" w14:textId="084E54E7" w:rsidR="0027513D" w:rsidRPr="004801FA" w:rsidRDefault="004801FA" w:rsidP="0027513D">
      <w:r>
        <w:t xml:space="preserve">The process by which FSANZ considers standards development matters is open, accountable, consultative and transparent. Public submissions are called to obtain the views of interested parties on issues raised by the </w:t>
      </w:r>
      <w:r>
        <w:lastRenderedPageBreak/>
        <w:t>application and the impacts of regulatory options.</w:t>
      </w:r>
    </w:p>
    <w:p w14:paraId="23B15904" w14:textId="57958CCB" w:rsidR="00E520FE" w:rsidRPr="00022DBC" w:rsidRDefault="004801FA" w:rsidP="00022DBC">
      <w:pPr>
        <w:pStyle w:val="Heading3"/>
      </w:pPr>
      <w:bookmarkStart w:id="87" w:name="_Toc300761912"/>
      <w:bookmarkStart w:id="88" w:name="_Toc300933439"/>
      <w:bookmarkStart w:id="89" w:name="_Toc45114305"/>
      <w:bookmarkStart w:id="90" w:name="_Toc45480675"/>
      <w:bookmarkEnd w:id="86"/>
      <w:r>
        <w:t>2.3</w:t>
      </w:r>
      <w:r w:rsidR="00022DBC" w:rsidRPr="00022DBC">
        <w:t>.2</w:t>
      </w:r>
      <w:r w:rsidR="00E520FE" w:rsidRPr="00022DBC">
        <w:tab/>
        <w:t>World Trade Organization (WTO)</w:t>
      </w:r>
      <w:bookmarkEnd w:id="87"/>
      <w:bookmarkEnd w:id="88"/>
      <w:bookmarkEnd w:id="89"/>
      <w:bookmarkEnd w:id="90"/>
    </w:p>
    <w:p w14:paraId="65B0A706" w14:textId="6C62F12F"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ACB85EC" w14:textId="77777777" w:rsidR="008D0C7A" w:rsidRPr="00DC6570" w:rsidRDefault="008D0C7A" w:rsidP="00E520FE">
      <w:pPr>
        <w:rPr>
          <w:rFonts w:cs="Arial"/>
          <w:color w:val="000000"/>
        </w:rPr>
      </w:pPr>
    </w:p>
    <w:p w14:paraId="53A6F211" w14:textId="77777777" w:rsidR="00EC58CB" w:rsidRDefault="00E520FE" w:rsidP="00E520FE">
      <w:pPr>
        <w:tabs>
          <w:tab w:val="left" w:pos="1560"/>
        </w:tabs>
        <w:rPr>
          <w:rFonts w:cs="Arial"/>
        </w:rPr>
      </w:pPr>
      <w:r w:rsidRPr="008D0C7A">
        <w:rPr>
          <w:rFonts w:cs="Arial"/>
        </w:rPr>
        <w:t xml:space="preserve">There </w:t>
      </w:r>
      <w:r w:rsidR="0091123E" w:rsidRPr="008D0C7A">
        <w:rPr>
          <w:rFonts w:cs="Arial"/>
        </w:rPr>
        <w:t>are no Codex</w:t>
      </w:r>
      <w:r w:rsidRPr="008D0C7A">
        <w:rPr>
          <w:rFonts w:cs="Arial"/>
        </w:rPr>
        <w:t xml:space="preserve"> standards</w:t>
      </w:r>
      <w:r w:rsidR="0091123E" w:rsidRPr="008D0C7A">
        <w:rPr>
          <w:rFonts w:cs="Arial"/>
        </w:rPr>
        <w:t xml:space="preserve"> concerning the use of </w:t>
      </w:r>
      <w:r w:rsidR="00E351D9">
        <w:rPr>
          <w:rFonts w:cs="Arial"/>
        </w:rPr>
        <w:t>jelly mushroom glycolipids</w:t>
      </w:r>
      <w:r w:rsidR="0091123E" w:rsidRPr="008D0C7A">
        <w:rPr>
          <w:rFonts w:cs="Arial"/>
        </w:rPr>
        <w:t xml:space="preserve"> as a food additive</w:t>
      </w:r>
      <w:r w:rsidR="008D0C7A" w:rsidRPr="008D0C7A">
        <w:rPr>
          <w:rFonts w:cs="Arial"/>
        </w:rPr>
        <w:t xml:space="preserve"> in non-alcoholic beverages</w:t>
      </w:r>
      <w:r w:rsidR="0091123E" w:rsidRPr="008D0C7A">
        <w:rPr>
          <w:rFonts w:cs="Arial"/>
        </w:rPr>
        <w:t>. Other than having GRAS status</w:t>
      </w:r>
      <w:r w:rsidR="0091123E" w:rsidRPr="008D0C7A">
        <w:rPr>
          <w:rStyle w:val="FootnoteReference"/>
          <w:rFonts w:cs="Arial"/>
        </w:rPr>
        <w:footnoteReference w:id="7"/>
      </w:r>
      <w:r w:rsidR="0091123E" w:rsidRPr="008D0C7A">
        <w:rPr>
          <w:rFonts w:cs="Arial"/>
        </w:rPr>
        <w:t xml:space="preserve"> in the U.S.A, </w:t>
      </w:r>
      <w:r w:rsidR="0091123E" w:rsidRPr="008D0C7A">
        <w:t xml:space="preserve">there are currently no other national standards or regulations approving the use of </w:t>
      </w:r>
      <w:r w:rsidR="00E351D9">
        <w:t>jelly mushroom glycolipids</w:t>
      </w:r>
      <w:r w:rsidR="0091123E" w:rsidRPr="008D0C7A">
        <w:t>, although dossiers for approval in the EU and Canada are in preparation</w:t>
      </w:r>
      <w:r w:rsidR="00EC58CB">
        <w:t xml:space="preserve"> by the applicant</w:t>
      </w:r>
      <w:r w:rsidR="0091123E" w:rsidRPr="008D0C7A">
        <w:t>.</w:t>
      </w:r>
      <w:r w:rsidR="0091123E" w:rsidRPr="008D0C7A">
        <w:rPr>
          <w:rFonts w:cs="Arial"/>
        </w:rPr>
        <w:t xml:space="preserve"> </w:t>
      </w:r>
    </w:p>
    <w:p w14:paraId="65209BC5" w14:textId="77777777" w:rsidR="00EC58CB" w:rsidRDefault="00EC58CB" w:rsidP="00E520FE">
      <w:pPr>
        <w:tabs>
          <w:tab w:val="left" w:pos="1560"/>
        </w:tabs>
        <w:rPr>
          <w:rFonts w:cs="Arial"/>
        </w:rPr>
      </w:pPr>
    </w:p>
    <w:p w14:paraId="5656874E" w14:textId="0F2E03FF" w:rsidR="00E520FE" w:rsidRPr="00EC58CB" w:rsidRDefault="0091123E" w:rsidP="00E520FE">
      <w:pPr>
        <w:tabs>
          <w:tab w:val="left" w:pos="1560"/>
        </w:tabs>
      </w:pPr>
      <w:r w:rsidRPr="008D0C7A">
        <w:rPr>
          <w:rFonts w:cs="Arial"/>
        </w:rPr>
        <w:t>A</w:t>
      </w:r>
      <w:r w:rsidR="00E520FE" w:rsidRPr="008D0C7A">
        <w:rPr>
          <w:rFonts w:cs="Arial"/>
        </w:rPr>
        <w:t xml:space="preserve">mending the Code to </w:t>
      </w:r>
      <w:r w:rsidRPr="008D0C7A">
        <w:rPr>
          <w:rFonts w:cs="Arial"/>
        </w:rPr>
        <w:t xml:space="preserve">permit </w:t>
      </w:r>
      <w:r w:rsidR="00E351D9">
        <w:rPr>
          <w:rFonts w:cs="Arial"/>
        </w:rPr>
        <w:t>jelly mushroom glycolipids</w:t>
      </w:r>
      <w:r w:rsidRPr="008D0C7A">
        <w:rPr>
          <w:rFonts w:cs="Arial"/>
        </w:rPr>
        <w:t xml:space="preserve"> as a food additive </w:t>
      </w:r>
      <w:r w:rsidR="008D0C7A" w:rsidRPr="008D0C7A">
        <w:rPr>
          <w:rFonts w:cs="Arial"/>
        </w:rPr>
        <w:t>in non-alcoholic beverages is</w:t>
      </w:r>
      <w:r w:rsidR="00E520FE" w:rsidRPr="008D0C7A">
        <w:rPr>
          <w:rFonts w:cs="Arial"/>
        </w:rPr>
        <w:t xml:space="preserve"> unlikely to have a significant effect on international trade </w:t>
      </w:r>
      <w:r w:rsidR="008D0C7A" w:rsidRPr="008D0C7A">
        <w:rPr>
          <w:rFonts w:cs="Arial"/>
        </w:rPr>
        <w:t>given its use as a food additive is voluntary and the proposed amendment to the Code would not conflict with exist</w:t>
      </w:r>
      <w:r w:rsidR="00A02EEF">
        <w:rPr>
          <w:rFonts w:cs="Arial"/>
        </w:rPr>
        <w:t xml:space="preserve">ing or standards. </w:t>
      </w:r>
      <w:r w:rsidR="00E520FE" w:rsidRPr="008D0C7A">
        <w:rPr>
          <w:rFonts w:cs="Arial"/>
          <w:iCs/>
        </w:rPr>
        <w:t xml:space="preserve">Therefore, a notification to the WTO under </w:t>
      </w:r>
      <w:r w:rsidR="00E520FE" w:rsidRPr="008D0C7A">
        <w:rPr>
          <w:rFonts w:cs="Arial"/>
        </w:rPr>
        <w:t>Australia’s and New Zealand’s</w:t>
      </w:r>
      <w:r w:rsidR="00E520FE" w:rsidRPr="008D0C7A">
        <w:rPr>
          <w:rFonts w:cs="Arial"/>
          <w:iCs/>
        </w:rPr>
        <w:t xml:space="preserve"> obligations under the WTO Technical Barriers to Trade or </w:t>
      </w:r>
      <w:r w:rsidR="00D04529" w:rsidRPr="008D0C7A">
        <w:rPr>
          <w:rFonts w:cs="Arial"/>
          <w:iCs/>
        </w:rPr>
        <w:t xml:space="preserve">Application of </w:t>
      </w:r>
      <w:r w:rsidR="00E520FE" w:rsidRPr="008D0C7A">
        <w:rPr>
          <w:rFonts w:cs="Arial"/>
          <w:iCs/>
        </w:rPr>
        <w:t>Sanitary and Phytosanitary Measures Agreement was not considered necessary.</w:t>
      </w:r>
    </w:p>
    <w:p w14:paraId="38959684" w14:textId="6AF920E9" w:rsidR="00E520FE" w:rsidRDefault="00576A7B" w:rsidP="00022DBC">
      <w:pPr>
        <w:pStyle w:val="Heading2"/>
      </w:pPr>
      <w:bookmarkStart w:id="91" w:name="_Toc45114306"/>
      <w:bookmarkStart w:id="92" w:name="_Toc45480676"/>
      <w:r>
        <w:t>2.4</w:t>
      </w:r>
      <w:r w:rsidR="00022DBC">
        <w:tab/>
        <w:t>FSANZ Act assessment requirements</w:t>
      </w:r>
      <w:bookmarkEnd w:id="91"/>
      <w:bookmarkEnd w:id="92"/>
    </w:p>
    <w:p w14:paraId="167E1084" w14:textId="5A405A3E" w:rsidR="00726C2F" w:rsidRPr="00772F97" w:rsidRDefault="00576A7B" w:rsidP="00726C2F">
      <w:pPr>
        <w:pStyle w:val="Heading3"/>
        <w:rPr>
          <w:color w:val="auto"/>
        </w:rPr>
      </w:pPr>
      <w:bookmarkStart w:id="93" w:name="_Toc45114307"/>
      <w:bookmarkStart w:id="94" w:name="_Toc45480677"/>
      <w:r>
        <w:t>2.4</w:t>
      </w:r>
      <w:r w:rsidR="00726C2F">
        <w:t>.1</w:t>
      </w:r>
      <w:r w:rsidR="00726C2F">
        <w:tab/>
        <w:t>Section</w:t>
      </w:r>
      <w:r w:rsidR="00726C2F" w:rsidRPr="008D0C7A">
        <w:rPr>
          <w:color w:val="auto"/>
        </w:rPr>
        <w:t xml:space="preserve"> 29</w:t>
      </w:r>
      <w:bookmarkEnd w:id="93"/>
      <w:bookmarkEnd w:id="94"/>
    </w:p>
    <w:p w14:paraId="00C19A1D" w14:textId="290169CD" w:rsidR="008D0C7A" w:rsidRPr="008D0C7A" w:rsidRDefault="008D0C7A" w:rsidP="008D0C7A">
      <w:r w:rsidRPr="00914030">
        <w:t xml:space="preserve">When assessing </w:t>
      </w:r>
      <w:r>
        <w:t>this A</w:t>
      </w:r>
      <w:r w:rsidRPr="00CA539A">
        <w:t>pplication and the subsequent development of a food regulatory measure</w:t>
      </w:r>
      <w:r w:rsidRPr="00914030">
        <w:t xml:space="preserve">, FSANZ has had regard to the </w:t>
      </w:r>
      <w:r w:rsidRPr="00914030" w:rsidDel="00932F14">
        <w:t xml:space="preserve">following </w:t>
      </w:r>
      <w:r w:rsidRPr="00914030">
        <w:t xml:space="preserve">matters in section </w:t>
      </w:r>
      <w:r w:rsidRPr="008D0C7A">
        <w:t xml:space="preserve">29 </w:t>
      </w:r>
      <w:r w:rsidR="00744EDE">
        <w:t>of the FSANZ Act:</w:t>
      </w:r>
    </w:p>
    <w:p w14:paraId="7D4C42CF" w14:textId="799406B2" w:rsidR="00726C2F" w:rsidRDefault="00576A7B" w:rsidP="00726C2F">
      <w:pPr>
        <w:pStyle w:val="Heading4"/>
      </w:pPr>
      <w:r>
        <w:t>2.4</w:t>
      </w:r>
      <w:r w:rsidR="00195254">
        <w:t>.1.1</w:t>
      </w:r>
      <w:r w:rsidR="00195254">
        <w:tab/>
        <w:t>Co</w:t>
      </w:r>
      <w:r w:rsidR="00195254">
        <w:rPr>
          <w:lang w:val="en-AU"/>
        </w:rPr>
        <w:t>nsideration of costs and benefits</w:t>
      </w:r>
    </w:p>
    <w:p w14:paraId="15299144" w14:textId="33979506" w:rsidR="00B46EB8" w:rsidRDefault="00B46EB8" w:rsidP="00B46EB8">
      <w:r w:rsidRPr="00140661">
        <w:t xml:space="preserve">The Office of Best Practice Regulation (OBPR) granted FSANZ a standing exemption from the requirement to develop a Regulatory Impact Statement for </w:t>
      </w:r>
      <w:r>
        <w:t xml:space="preserve">permitting new food additives </w:t>
      </w:r>
      <w:r w:rsidRPr="00140661">
        <w:t xml:space="preserve">(OBPR correspondence </w:t>
      </w:r>
      <w:r>
        <w:rPr>
          <w:szCs w:val="22"/>
        </w:rPr>
        <w:t xml:space="preserve">dated 24 November 2010, reference 12065). </w:t>
      </w:r>
      <w:r w:rsidRPr="00B46EB8">
        <w:t xml:space="preserve">This standing exemption was provided as permitting food additives is machinery in nature as they are part of implementing a regulatory framework where the use of the new additive is voluntary once the application has been approved. This standing exemption relates to the introduction of a food to the food supply that has been determined to be safe. </w:t>
      </w:r>
    </w:p>
    <w:p w14:paraId="037B0BBF" w14:textId="6CF52F6E" w:rsidR="00B46EB8" w:rsidRPr="00CD5522" w:rsidRDefault="00B46EB8" w:rsidP="00B46EB8">
      <w:r w:rsidRPr="00CD5522">
        <w:t xml:space="preserve"> </w:t>
      </w:r>
    </w:p>
    <w:p w14:paraId="227E5550" w14:textId="57CC57CE" w:rsidR="00B46EB8" w:rsidRDefault="00B46EB8" w:rsidP="00B46EB8">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from the proposed measur</w:t>
      </w:r>
      <w:r w:rsidRPr="00B46EB8">
        <w:t>e (S.29 (2)(a)).</w:t>
      </w:r>
      <w:r>
        <w:rPr>
          <w:rFonts w:cs="Arial"/>
        </w:rPr>
        <w:t xml:space="preserve"> </w:t>
      </w:r>
    </w:p>
    <w:p w14:paraId="3B2C276F" w14:textId="77777777" w:rsidR="00D21157" w:rsidRDefault="00D21157" w:rsidP="00B46EB8"/>
    <w:p w14:paraId="639B9702" w14:textId="230B3F38" w:rsidR="00B46EB8" w:rsidRDefault="00B46EB8" w:rsidP="00B46EB8">
      <w:r>
        <w:t>The purpose of this consideration is to determine if the community, government, and industry as a whole is likely to benefit, on balance, from a move from the status quo</w:t>
      </w:r>
      <w:r w:rsidRPr="00B46EB8">
        <w:t xml:space="preserve"> (</w:t>
      </w:r>
      <w:r>
        <w:t xml:space="preserve">where the status quo is </w:t>
      </w:r>
      <w:r w:rsidRPr="00B46EB8">
        <w:t>rejecting the application).</w:t>
      </w:r>
      <w:r>
        <w:t xml:space="preserve"> This analysis considers permitting </w:t>
      </w:r>
      <w:r w:rsidR="00E351D9">
        <w:t xml:space="preserve">jelly mushroom glycolipids </w:t>
      </w:r>
      <w:r w:rsidR="00D21157">
        <w:t>as a food additive</w:t>
      </w:r>
      <w:r>
        <w:t>. FSANZ is of the view that no other realistic food regulatory measures exist, however information received may result in FSANZ arriving at a different outcome.</w:t>
      </w:r>
    </w:p>
    <w:p w14:paraId="0C5A41F3" w14:textId="77777777" w:rsidR="00D21157" w:rsidRDefault="00D21157" w:rsidP="00B46EB8"/>
    <w:p w14:paraId="62FD035D" w14:textId="0FED8317" w:rsidR="00B46EB8" w:rsidRDefault="00B46EB8" w:rsidP="00B46EB8">
      <w:r w:rsidRPr="00824CF4">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w:t>
      </w:r>
      <w:r w:rsidR="00175102">
        <w:t xml:space="preserve"> permitting the additive</w:t>
      </w:r>
      <w:r w:rsidRPr="00824CF4">
        <w:t>.</w:t>
      </w:r>
      <w:r w:rsidR="00AF219A">
        <w:t xml:space="preserve"> </w:t>
      </w:r>
    </w:p>
    <w:p w14:paraId="1F76E63F" w14:textId="674D9559" w:rsidR="00B46EB8" w:rsidRPr="00CD5522" w:rsidRDefault="00B46EB8" w:rsidP="00B46EB8">
      <w:pPr>
        <w:pStyle w:val="Heading5"/>
      </w:pPr>
      <w:r>
        <w:lastRenderedPageBreak/>
        <w:t xml:space="preserve">Costs and benefits </w:t>
      </w:r>
      <w:r w:rsidR="00175102">
        <w:t xml:space="preserve">of permitting </w:t>
      </w:r>
      <w:r w:rsidR="00D71908">
        <w:t>jelly mushroom g</w:t>
      </w:r>
      <w:r w:rsidR="00D76CD1">
        <w:t>lycolipids</w:t>
      </w:r>
      <w:r w:rsidR="00175102">
        <w:t xml:space="preserve"> as a food additive </w:t>
      </w:r>
    </w:p>
    <w:p w14:paraId="3DC16A9E" w14:textId="3A25B976" w:rsidR="00175102" w:rsidRDefault="00D76CD1" w:rsidP="00175102">
      <w:r>
        <w:rPr>
          <w:lang w:eastAsia="en-AU" w:bidi="ar-SA"/>
        </w:rPr>
        <w:t xml:space="preserve">Jelly </w:t>
      </w:r>
      <w:r w:rsidR="00BE084A">
        <w:rPr>
          <w:lang w:eastAsia="en-AU" w:bidi="ar-SA"/>
        </w:rPr>
        <w:t>m</w:t>
      </w:r>
      <w:r>
        <w:rPr>
          <w:lang w:eastAsia="en-AU" w:bidi="ar-SA"/>
        </w:rPr>
        <w:t xml:space="preserve">ushroom </w:t>
      </w:r>
      <w:r w:rsidR="00BE084A">
        <w:rPr>
          <w:lang w:eastAsia="en-AU" w:bidi="ar-SA"/>
        </w:rPr>
        <w:t>g</w:t>
      </w:r>
      <w:r>
        <w:rPr>
          <w:lang w:eastAsia="en-AU" w:bidi="ar-SA"/>
        </w:rPr>
        <w:t>lycolipids</w:t>
      </w:r>
      <w:r w:rsidR="00175102" w:rsidRPr="00B46EB8">
        <w:rPr>
          <w:lang w:eastAsia="en-AU" w:bidi="ar-SA"/>
        </w:rPr>
        <w:t xml:space="preserve"> </w:t>
      </w:r>
      <w:r w:rsidR="00175102" w:rsidRPr="00B46EB8">
        <w:t xml:space="preserve">are considered </w:t>
      </w:r>
      <w:r w:rsidR="00EF0897">
        <w:t xml:space="preserve">by the Applicant and FSANZ’s assessment </w:t>
      </w:r>
      <w:r w:rsidR="00175102" w:rsidRPr="00B46EB8">
        <w:t>to have antifungal effects against common yeasts</w:t>
      </w:r>
      <w:r w:rsidR="00134AAC">
        <w:t xml:space="preserve"> and</w:t>
      </w:r>
      <w:r w:rsidR="00175102" w:rsidRPr="00B46EB8">
        <w:t xml:space="preserve"> moulds and can be used to prolong the shelf life of non-alcoholic beverages. They may be used as an alternative in some instances to existing preservatives, as well as be</w:t>
      </w:r>
      <w:r w:rsidR="00944707">
        <w:t>ing</w:t>
      </w:r>
      <w:r w:rsidR="00175102" w:rsidRPr="00B46EB8">
        <w:t xml:space="preserve"> used alongside existing production practices (e.g. heat treatment) to preserve beverages.</w:t>
      </w:r>
    </w:p>
    <w:p w14:paraId="47F368EA" w14:textId="77777777" w:rsidR="00AF219A" w:rsidRDefault="00AF219A" w:rsidP="00175102"/>
    <w:p w14:paraId="57E0936C" w14:textId="1BE5A72B" w:rsidR="007C6765" w:rsidRDefault="007C6765" w:rsidP="00175102">
      <w:pPr>
        <w:rPr>
          <w:szCs w:val="22"/>
        </w:rPr>
      </w:pPr>
      <w:r>
        <w:rPr>
          <w:szCs w:val="22"/>
        </w:rPr>
        <w:t xml:space="preserve">Due to the voluntary nature of the permission, industry will only use the food additive where they believe a net benefit exists. Industry will benefit from having additional processing choices available to them. </w:t>
      </w:r>
    </w:p>
    <w:p w14:paraId="544ADBDC" w14:textId="77777777" w:rsidR="00C123CF" w:rsidRDefault="00C123CF" w:rsidP="00175102">
      <w:pPr>
        <w:rPr>
          <w:szCs w:val="22"/>
        </w:rPr>
      </w:pPr>
    </w:p>
    <w:p w14:paraId="5D3548E5" w14:textId="7EF86B2A" w:rsidR="00C123CF" w:rsidRPr="00C97086" w:rsidRDefault="00C123CF" w:rsidP="00C123CF">
      <w:r w:rsidRPr="00C97086">
        <w:t xml:space="preserve">The food additive is </w:t>
      </w:r>
      <w:r w:rsidRPr="00C97086">
        <w:rPr>
          <w:lang w:eastAsia="en-AU" w:bidi="ar-SA"/>
        </w:rPr>
        <w:t xml:space="preserve">permitted </w:t>
      </w:r>
      <w:r>
        <w:rPr>
          <w:lang w:eastAsia="en-AU" w:bidi="ar-SA"/>
        </w:rPr>
        <w:t xml:space="preserve">as a preservative in the USA </w:t>
      </w:r>
      <w:r w:rsidRPr="00C97086">
        <w:t xml:space="preserve">which may be a </w:t>
      </w:r>
      <w:r>
        <w:t>trade</w:t>
      </w:r>
      <w:r w:rsidRPr="00C97086">
        <w:t xml:space="preserve"> opportunity for Australia </w:t>
      </w:r>
      <w:r>
        <w:t xml:space="preserve">and </w:t>
      </w:r>
      <w:r w:rsidRPr="00C97086">
        <w:t>New Zealand</w:t>
      </w:r>
      <w:r>
        <w:t xml:space="preserve"> businesses</w:t>
      </w:r>
      <w:r w:rsidRPr="00C97086">
        <w:t>, although there may also be competing imports from the</w:t>
      </w:r>
      <w:r>
        <w:t xml:space="preserve"> USA </w:t>
      </w:r>
      <w:r w:rsidRPr="00C97086">
        <w:t>into the domestic market.</w:t>
      </w:r>
    </w:p>
    <w:p w14:paraId="44E472B5" w14:textId="77777777" w:rsidR="007C6765" w:rsidRDefault="007C6765" w:rsidP="00175102">
      <w:pPr>
        <w:rPr>
          <w:szCs w:val="22"/>
        </w:rPr>
      </w:pPr>
    </w:p>
    <w:p w14:paraId="1C55C43B" w14:textId="08FACAE1" w:rsidR="007C6765" w:rsidRDefault="007C6765" w:rsidP="007C6765">
      <w:r>
        <w:rPr>
          <w:szCs w:val="22"/>
        </w:rPr>
        <w:t xml:space="preserve">Permitting </w:t>
      </w:r>
      <w:r w:rsidR="00D71908">
        <w:rPr>
          <w:lang w:eastAsia="en-AU" w:bidi="ar-SA"/>
        </w:rPr>
        <w:t>j</w:t>
      </w:r>
      <w:r w:rsidR="00E727CA">
        <w:rPr>
          <w:lang w:eastAsia="en-AU" w:bidi="ar-SA"/>
        </w:rPr>
        <w:t xml:space="preserve">elly </w:t>
      </w:r>
      <w:r w:rsidR="00BE084A">
        <w:rPr>
          <w:lang w:eastAsia="en-AU" w:bidi="ar-SA"/>
        </w:rPr>
        <w:t>m</w:t>
      </w:r>
      <w:r w:rsidR="00E727CA">
        <w:rPr>
          <w:lang w:eastAsia="en-AU" w:bidi="ar-SA"/>
        </w:rPr>
        <w:t xml:space="preserve">ushroom </w:t>
      </w:r>
      <w:r w:rsidR="00BE084A">
        <w:rPr>
          <w:lang w:eastAsia="en-AU" w:bidi="ar-SA"/>
        </w:rPr>
        <w:t>g</w:t>
      </w:r>
      <w:r w:rsidR="00E727CA">
        <w:rPr>
          <w:lang w:eastAsia="en-AU" w:bidi="ar-SA"/>
        </w:rPr>
        <w:t>lycolipids</w:t>
      </w:r>
      <w:r>
        <w:rPr>
          <w:szCs w:val="22"/>
        </w:rPr>
        <w:t xml:space="preserve"> may result in a small cost to government in terms of adding it to the current range of food additives that are monitored for compliance.</w:t>
      </w:r>
    </w:p>
    <w:p w14:paraId="150B6630" w14:textId="77777777" w:rsidR="00B46EB8" w:rsidRDefault="00B46EB8" w:rsidP="00B46EB8">
      <w:pPr>
        <w:pStyle w:val="Heading5"/>
      </w:pPr>
      <w:r w:rsidRPr="00FC4551">
        <w:t>Conclusions</w:t>
      </w:r>
      <w:r>
        <w:t xml:space="preserve"> from cost benefit considerations</w:t>
      </w:r>
    </w:p>
    <w:p w14:paraId="6DDC6AE3" w14:textId="772E1751" w:rsidR="00726C2F" w:rsidRDefault="001F6EDD" w:rsidP="00726C2F">
      <w:r>
        <w:rPr>
          <w:szCs w:val="22"/>
        </w:rPr>
        <w:t xml:space="preserve">FSANZ’s assessment is that the direct and indirect benefits that would arise from permitting </w:t>
      </w:r>
      <w:r w:rsidR="00D71908">
        <w:rPr>
          <w:lang w:eastAsia="en-AU" w:bidi="ar-SA"/>
        </w:rPr>
        <w:t>j</w:t>
      </w:r>
      <w:r w:rsidR="00E727CA">
        <w:rPr>
          <w:lang w:eastAsia="en-AU" w:bidi="ar-SA"/>
        </w:rPr>
        <w:t xml:space="preserve">elly </w:t>
      </w:r>
      <w:r w:rsidR="00BE084A">
        <w:rPr>
          <w:lang w:eastAsia="en-AU" w:bidi="ar-SA"/>
        </w:rPr>
        <w:t>m</w:t>
      </w:r>
      <w:r w:rsidR="00E727CA">
        <w:rPr>
          <w:lang w:eastAsia="en-AU" w:bidi="ar-SA"/>
        </w:rPr>
        <w:t xml:space="preserve">ushroom </w:t>
      </w:r>
      <w:r w:rsidR="00BE084A">
        <w:rPr>
          <w:lang w:eastAsia="en-AU" w:bidi="ar-SA"/>
        </w:rPr>
        <w:t>g</w:t>
      </w:r>
      <w:r w:rsidR="00E727CA">
        <w:rPr>
          <w:lang w:eastAsia="en-AU" w:bidi="ar-SA"/>
        </w:rPr>
        <w:t>lycolipids</w:t>
      </w:r>
      <w:r>
        <w:rPr>
          <w:szCs w:val="22"/>
        </w:rPr>
        <w:t xml:space="preserve"> as a food additive in non-alcoholic drinks most likely outweigh the associated costs.</w:t>
      </w:r>
    </w:p>
    <w:p w14:paraId="06FF629A" w14:textId="44CE28DE" w:rsidR="00726C2F" w:rsidRDefault="00576A7B" w:rsidP="00726C2F">
      <w:pPr>
        <w:pStyle w:val="Heading4"/>
      </w:pPr>
      <w:r>
        <w:t>2.4</w:t>
      </w:r>
      <w:r w:rsidR="00726C2F">
        <w:t>.1.2</w:t>
      </w:r>
      <w:r w:rsidR="00726C2F">
        <w:tab/>
        <w:t>Other measures</w:t>
      </w:r>
    </w:p>
    <w:p w14:paraId="0E765A3B" w14:textId="7BB2BBD5" w:rsidR="00726C2F" w:rsidRPr="00345D21"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Pr="00345D21">
        <w:t>Application.</w:t>
      </w:r>
    </w:p>
    <w:p w14:paraId="6D704A52" w14:textId="55E5925A" w:rsidR="00726C2F" w:rsidRDefault="00576A7B" w:rsidP="008B0075">
      <w:pPr>
        <w:pStyle w:val="Heading4"/>
      </w:pPr>
      <w:r>
        <w:t>2.4</w:t>
      </w:r>
      <w:r w:rsidR="008B0075">
        <w:t>.1.3</w:t>
      </w:r>
      <w:r w:rsidR="008B0075">
        <w:tab/>
        <w:t>A</w:t>
      </w:r>
      <w:r w:rsidR="00726C2F" w:rsidRPr="00914030">
        <w:t>ny relevant New Zealand standards</w:t>
      </w:r>
    </w:p>
    <w:p w14:paraId="07E0112C" w14:textId="5917B115" w:rsidR="008B0075" w:rsidRDefault="00A62714" w:rsidP="008B0075">
      <w:pPr>
        <w:rPr>
          <w:lang w:bidi="ar-SA"/>
        </w:rPr>
      </w:pPr>
      <w:r>
        <w:rPr>
          <w:lang w:bidi="ar-SA"/>
        </w:rPr>
        <w:t xml:space="preserve">The proposed amended Standards in question apply in both Australia and New Zealand </w:t>
      </w:r>
      <w:r w:rsidR="008B0075">
        <w:rPr>
          <w:lang w:bidi="ar-SA"/>
        </w:rPr>
        <w:t>There are no relevant New Zealand</w:t>
      </w:r>
      <w:r>
        <w:rPr>
          <w:lang w:bidi="ar-SA"/>
        </w:rPr>
        <w:t xml:space="preserve"> only</w:t>
      </w:r>
      <w:r w:rsidR="008B0075">
        <w:rPr>
          <w:lang w:bidi="ar-SA"/>
        </w:rPr>
        <w:t xml:space="preserve"> Standards.</w:t>
      </w:r>
    </w:p>
    <w:p w14:paraId="1BD4C8DD" w14:textId="76EC4635" w:rsidR="008B5567" w:rsidRDefault="00576A7B" w:rsidP="00A62714">
      <w:pPr>
        <w:pStyle w:val="Heading4"/>
      </w:pPr>
      <w:r>
        <w:t>2.4</w:t>
      </w:r>
      <w:r w:rsidR="00BE3818">
        <w:t>.1.4</w:t>
      </w:r>
      <w:r w:rsidR="00BE3818">
        <w:tab/>
      </w:r>
      <w:r w:rsidR="0027513D">
        <w:t>A</w:t>
      </w:r>
      <w:r w:rsidR="00BE3818">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5E2BC8FE" w:rsidR="00022DBC" w:rsidRPr="00914030" w:rsidRDefault="00576A7B" w:rsidP="00022DBC">
      <w:pPr>
        <w:pStyle w:val="Heading3"/>
      </w:pPr>
      <w:bookmarkStart w:id="95" w:name="_Toc45114308"/>
      <w:bookmarkStart w:id="96" w:name="_Toc45480678"/>
      <w:bookmarkStart w:id="97" w:name="_Toc300761897"/>
      <w:bookmarkStart w:id="98" w:name="_Toc300933440"/>
      <w:r>
        <w:t>2.4</w:t>
      </w:r>
      <w:r w:rsidR="00BE3818">
        <w:t>.2</w:t>
      </w:r>
      <w:r w:rsidR="00022DBC" w:rsidRPr="00914030">
        <w:tab/>
      </w:r>
      <w:r w:rsidR="00BE3818">
        <w:t>Subsection 18(1)</w:t>
      </w:r>
      <w:bookmarkEnd w:id="95"/>
      <w:bookmarkEnd w:id="96"/>
      <w:r w:rsidR="00BE3818">
        <w:t xml:space="preserve"> </w:t>
      </w:r>
      <w:bookmarkEnd w:id="97"/>
      <w:bookmarkEnd w:id="98"/>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7FA06A9E" w:rsidR="00022DBC" w:rsidRPr="00914030" w:rsidRDefault="00576A7B" w:rsidP="00022DBC">
      <w:pPr>
        <w:pStyle w:val="Heading4"/>
        <w:rPr>
          <w:lang w:eastAsia="en-AU"/>
        </w:rPr>
      </w:pPr>
      <w:bookmarkStart w:id="99" w:name="_Toc297029117"/>
      <w:bookmarkStart w:id="100" w:name="_Toc300761898"/>
      <w:bookmarkStart w:id="101"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99"/>
      <w:bookmarkEnd w:id="100"/>
      <w:bookmarkEnd w:id="101"/>
    </w:p>
    <w:p w14:paraId="6B630C39" w14:textId="6730AA34" w:rsidR="00A62714" w:rsidRPr="00BE3818" w:rsidRDefault="00A62714" w:rsidP="00A62714">
      <w:bookmarkStart w:id="102" w:name="_Toc300761899"/>
      <w:bookmarkStart w:id="103" w:name="_Toc300933442"/>
      <w:r>
        <w:t xml:space="preserve">FSANZ has completed a hazard and dietary exposure assessment (SD1) which is summarised in section </w:t>
      </w:r>
      <w:r w:rsidR="00EC58CB" w:rsidRPr="00EC58CB">
        <w:t>4.4</w:t>
      </w:r>
      <w:r w:rsidRPr="00EC58CB">
        <w:t>.</w:t>
      </w:r>
      <w:r>
        <w:t xml:space="preserve"> The </w:t>
      </w:r>
      <w:r w:rsidR="00D75418">
        <w:t>hazard</w:t>
      </w:r>
      <w:r>
        <w:t xml:space="preserve"> assessment concluded there are no public health and safety concerns in permitting </w:t>
      </w:r>
      <w:r w:rsidR="00E351D9">
        <w:t>jelly mushroom g</w:t>
      </w:r>
      <w:r w:rsidR="00E727CA">
        <w:t>lycolipids</w:t>
      </w:r>
      <w:r>
        <w:t xml:space="preserve"> as a food additive in non-alcoholic beverages at a</w:t>
      </w:r>
      <w:r w:rsidR="00EC58CB">
        <w:t>n Acceptable Daily Intake (ADI) of 2.0 mg/kg of body weight per day</w:t>
      </w:r>
      <w:r>
        <w:t>.</w:t>
      </w:r>
      <w:r w:rsidR="00EC58CB">
        <w:t xml:space="preserve"> The Dietary expose assessment in section 5 of SD1 indicates this ADI would not be exceeded </w:t>
      </w:r>
      <w:r w:rsidR="00D75418">
        <w:t xml:space="preserve">at </w:t>
      </w:r>
      <w:r w:rsidR="00EC58CB">
        <w:t xml:space="preserve">the requested levels for jelly mushroom glycolipids being added to the various non-alcoholic beverage categories. </w:t>
      </w:r>
      <w:r>
        <w:t xml:space="preserve"> </w:t>
      </w:r>
    </w:p>
    <w:p w14:paraId="04199EC5" w14:textId="1CCDFA35" w:rsidR="00022DBC" w:rsidRPr="00914030" w:rsidRDefault="00576A7B"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102"/>
      <w:bookmarkEnd w:id="103"/>
    </w:p>
    <w:p w14:paraId="468BDDBA" w14:textId="0E718B74" w:rsidR="00D80D19" w:rsidRPr="00DE3478" w:rsidRDefault="00D80D19" w:rsidP="00D80D19">
      <w:bookmarkStart w:id="104" w:name="_Toc300761900"/>
      <w:bookmarkStart w:id="105" w:name="_Toc300933443"/>
      <w:r w:rsidRPr="00DE3478">
        <w:t>The labelling requirements for</w:t>
      </w:r>
      <w:r>
        <w:t xml:space="preserve"> jelly mushroom glycolipids used as a preservative are discussed in section 2.2.1</w:t>
      </w:r>
      <w:r w:rsidRPr="00DE3478">
        <w:t>.</w:t>
      </w:r>
      <w:r>
        <w:t xml:space="preserve"> These requirements provide information to enable consumers to make informed food choices. </w:t>
      </w:r>
    </w:p>
    <w:p w14:paraId="3F7093C2" w14:textId="169DB077" w:rsidR="00022DBC" w:rsidRPr="00914030" w:rsidRDefault="00576A7B" w:rsidP="00022DBC">
      <w:pPr>
        <w:pStyle w:val="Heading4"/>
        <w:rPr>
          <w:lang w:eastAsia="en-AU"/>
        </w:rPr>
      </w:pPr>
      <w:r>
        <w:rPr>
          <w:lang w:eastAsia="en-AU"/>
        </w:rPr>
        <w:lastRenderedPageBreak/>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04"/>
      <w:bookmarkEnd w:id="105"/>
    </w:p>
    <w:p w14:paraId="5CE14CB8" w14:textId="3E8BC8DC" w:rsidR="00022DBC" w:rsidRPr="00EC58CB" w:rsidRDefault="00EB5833" w:rsidP="00022DBC">
      <w:r w:rsidRPr="00EC58CB">
        <w:t xml:space="preserve">No issues have been identified within this application that are relevant to this objective under the FSANZ Act. </w:t>
      </w:r>
    </w:p>
    <w:p w14:paraId="4A49277A" w14:textId="47BC3D60" w:rsidR="00022DBC" w:rsidRPr="00914030" w:rsidRDefault="00576A7B" w:rsidP="00B51E03">
      <w:pPr>
        <w:pStyle w:val="Heading3"/>
      </w:pPr>
      <w:bookmarkStart w:id="106" w:name="_Toc300761901"/>
      <w:bookmarkStart w:id="107" w:name="_Toc300933444"/>
      <w:bookmarkStart w:id="108" w:name="_Toc45114309"/>
      <w:bookmarkStart w:id="109" w:name="_Toc45480679"/>
      <w:r>
        <w:t>2.4</w:t>
      </w:r>
      <w:r w:rsidR="00B51E03">
        <w:t>.3</w:t>
      </w:r>
      <w:r w:rsidR="00022DBC" w:rsidRPr="00914030">
        <w:tab/>
        <w:t xml:space="preserve">Subsection 18(2) </w:t>
      </w:r>
      <w:bookmarkEnd w:id="106"/>
      <w:bookmarkEnd w:id="107"/>
      <w:r w:rsidR="00022DBC" w:rsidRPr="00914030">
        <w:t>considerations</w:t>
      </w:r>
      <w:bookmarkEnd w:id="108"/>
      <w:bookmarkEnd w:id="109"/>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6D335BE5" w14:textId="77777777" w:rsidR="00EB5833" w:rsidRPr="00BE3818" w:rsidRDefault="00EB5833" w:rsidP="00EB5833">
      <w:r>
        <w:t>FSANZ has used the best available scientific evidence to conduct the food technology, hazard and dietary exposure assessment (SD1). The applicant submitted supporting information, including scientific studies, product information and relevant literature, as part of their application. FSANZ also considered other information relevant to the application (referenced in the document and reference list)</w:t>
      </w:r>
      <w:r w:rsidRPr="007C5ED7">
        <w:t>.</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35D1E873" w14:textId="3C8642B9" w:rsidR="008828D9" w:rsidRPr="00CD5522" w:rsidRDefault="00E351D9" w:rsidP="008828D9">
      <w:bookmarkStart w:id="110" w:name="_Hlk528591493"/>
      <w:bookmarkStart w:id="111" w:name="_Hlk516831521"/>
      <w:r>
        <w:t>Jelly mushroom glycolipids</w:t>
      </w:r>
      <w:r w:rsidR="00892CF7" w:rsidRPr="00844890">
        <w:t xml:space="preserve"> </w:t>
      </w:r>
      <w:r w:rsidR="00546091">
        <w:t>are</w:t>
      </w:r>
      <w:r w:rsidR="00546091" w:rsidRPr="00844890">
        <w:t xml:space="preserve"> </w:t>
      </w:r>
      <w:r w:rsidR="00892CF7">
        <w:t>GRAS</w:t>
      </w:r>
      <w:r w:rsidR="00892CF7" w:rsidRPr="00844890">
        <w:t xml:space="preserve"> in the USA</w:t>
      </w:r>
      <w:bookmarkEnd w:id="110"/>
      <w:r w:rsidR="00892CF7" w:rsidRPr="00844890">
        <w:t xml:space="preserve"> for the</w:t>
      </w:r>
      <w:r w:rsidR="00892CF7">
        <w:t xml:space="preserve"> preservative</w:t>
      </w:r>
      <w:r w:rsidR="00892CF7" w:rsidRPr="00844890">
        <w:t xml:space="preserve"> purpose proposed (GRN 740)</w:t>
      </w:r>
      <w:bookmarkEnd w:id="111"/>
      <w:r w:rsidR="000B287C">
        <w:rPr>
          <w:rStyle w:val="FootnoteReference"/>
        </w:rPr>
        <w:footnoteReference w:id="8"/>
      </w:r>
      <w:r w:rsidR="00EB5833" w:rsidRPr="00C24F92">
        <w:t xml:space="preserve">. </w:t>
      </w:r>
      <w:r w:rsidR="00EB5833" w:rsidRPr="004C3D81">
        <w:t>The Applicant is</w:t>
      </w:r>
      <w:r w:rsidR="004C3D81" w:rsidRPr="004C3D81">
        <w:t xml:space="preserve"> reportedly</w:t>
      </w:r>
      <w:r w:rsidR="00EB5833" w:rsidRPr="004C3D81">
        <w:t xml:space="preserve"> in the process of seeking permissions for the use of </w:t>
      </w:r>
      <w:r w:rsidR="004C3D81" w:rsidRPr="004C3D81">
        <w:t>jelly mushroom glycolipids</w:t>
      </w:r>
      <w:r w:rsidR="00EB5833" w:rsidRPr="004C3D81">
        <w:t xml:space="preserve"> in the European Union. </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575F43D1" w14:textId="55AFCFED" w:rsidR="00EB5833" w:rsidRPr="00BE3818" w:rsidRDefault="00EB5833" w:rsidP="00EB5833">
      <w:r>
        <w:t xml:space="preserve">Permitting this food additive gives the applicant and producers of non-alcoholic beverages the opportunity to use an alternative preservative to avoid beverage spoilage caused by moulds and yeasts. </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02D918FB" w14:textId="7295B74C" w:rsidR="008828D9" w:rsidRDefault="00EB5833" w:rsidP="008828D9">
      <w:r>
        <w:t>FSANZ did not identify any relevant issues relating to this consideration</w:t>
      </w:r>
      <w:r w:rsidR="00CA0CC2">
        <w:t>.</w:t>
      </w:r>
    </w:p>
    <w:p w14:paraId="0406B8E3" w14:textId="77777777" w:rsidR="00EB5833" w:rsidRPr="008828D9" w:rsidRDefault="00EB5833"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0FBDEAE5" w14:textId="642F074E" w:rsidR="00EB5833" w:rsidRPr="00871CF9" w:rsidRDefault="00EB5833" w:rsidP="00EB5833">
      <w:pPr>
        <w:keepNext/>
        <w:widowControl/>
      </w:pPr>
      <w:r w:rsidRPr="00871CF9">
        <w:t xml:space="preserve">The </w:t>
      </w:r>
      <w:r>
        <w:t xml:space="preserve">Ministerial Policy Guideline for </w:t>
      </w:r>
      <w:hyperlink r:id="rId25" w:history="1">
        <w:r>
          <w:rPr>
            <w:rStyle w:val="Hyperlink"/>
            <w:szCs w:val="22"/>
          </w:rPr>
          <w:t>Addition to Food of Substances other than Vitamins and Minerals</w:t>
        </w:r>
      </w:hyperlink>
      <w:r w:rsidRPr="00871CF9">
        <w:rPr>
          <w:i/>
          <w:vertAlign w:val="superscript"/>
          <w:lang w:bidi="ar-SA"/>
        </w:rPr>
        <w:footnoteReference w:id="9"/>
      </w:r>
      <w:r w:rsidRPr="00871CF9">
        <w:t xml:space="preserve"> includes specific order policy principles for substances added to achieve a solely technological function, such as </w:t>
      </w:r>
      <w:r>
        <w:t>food additives</w:t>
      </w:r>
      <w:r w:rsidRPr="00871CF9">
        <w:t>. These specific order policy principles state that permission should be granted where:</w:t>
      </w:r>
      <w:r w:rsidR="00CA0CC2">
        <w:br/>
      </w:r>
    </w:p>
    <w:p w14:paraId="03E9053F" w14:textId="2013D62B" w:rsidR="00EB5833" w:rsidRPr="00871CF9" w:rsidRDefault="00EB5833" w:rsidP="00EB5833">
      <w:pPr>
        <w:pStyle w:val="FSBullet1"/>
      </w:pPr>
      <w:r w:rsidRPr="00871CF9">
        <w:t>the purpose for adding the substance can be articulated clearly by the manufacturer as achieving a solely technological function (i.e. the ‘stated purpose’)</w:t>
      </w:r>
      <w:r w:rsidR="00CA0CC2">
        <w:t>,</w:t>
      </w:r>
    </w:p>
    <w:p w14:paraId="1D7B0241" w14:textId="0BFFCD08" w:rsidR="00EB5833" w:rsidRPr="00871CF9" w:rsidRDefault="00EB5833" w:rsidP="00EB5833">
      <w:pPr>
        <w:pStyle w:val="FSBullet1"/>
      </w:pPr>
      <w:r w:rsidRPr="00871CF9">
        <w:t>the addition of the substance to food is safe for human consumption</w:t>
      </w:r>
      <w:r w:rsidR="00CA0CC2">
        <w:t>,</w:t>
      </w:r>
    </w:p>
    <w:p w14:paraId="13122C37" w14:textId="43714CA1" w:rsidR="00EB5833" w:rsidRPr="00871CF9" w:rsidRDefault="00EB5833" w:rsidP="00EB5833">
      <w:pPr>
        <w:pStyle w:val="FSBullet1"/>
      </w:pPr>
      <w:r w:rsidRPr="00871CF9">
        <w:t>the amounts added are consistent with achieving the technological function</w:t>
      </w:r>
      <w:r w:rsidR="00CA0CC2">
        <w:t>,</w:t>
      </w:r>
      <w:r>
        <w:t xml:space="preserve"> </w:t>
      </w:r>
    </w:p>
    <w:p w14:paraId="3B370117" w14:textId="77777777" w:rsidR="00EB5833" w:rsidRPr="00871CF9" w:rsidRDefault="00EB5833" w:rsidP="00EB5833">
      <w:pPr>
        <w:pStyle w:val="FSBullet1"/>
      </w:pPr>
      <w:r w:rsidRPr="00871CF9">
        <w:t>the substance is added in a quantity and a form which is consistent with delivering the stated purpose</w:t>
      </w:r>
      <w:r>
        <w:t xml:space="preserve">, and </w:t>
      </w:r>
    </w:p>
    <w:p w14:paraId="4831914B" w14:textId="4F940F15" w:rsidR="00EB5833" w:rsidRDefault="00EB5833" w:rsidP="00EB5833">
      <w:pPr>
        <w:pStyle w:val="FSBullet1"/>
      </w:pPr>
      <w:r w:rsidRPr="008200A6">
        <w:t>no nutrition, health or related claims are to be made in regard to the substance.</w:t>
      </w:r>
    </w:p>
    <w:p w14:paraId="7E138BA4" w14:textId="4625639D" w:rsidR="00EB5833" w:rsidRDefault="00EB5833" w:rsidP="00EB5833">
      <w:pPr>
        <w:rPr>
          <w:lang w:bidi="ar-SA"/>
        </w:rPr>
      </w:pPr>
    </w:p>
    <w:p w14:paraId="236B4ECF" w14:textId="4BDE0782" w:rsidR="00EB5833" w:rsidRPr="00EB5833" w:rsidRDefault="00EB5833" w:rsidP="00EB5833">
      <w:r w:rsidRPr="00F05D25">
        <w:t xml:space="preserve">FSANZ has determined that permitting </w:t>
      </w:r>
      <w:r w:rsidR="00E351D9">
        <w:t>jelly mushroom glycolipids</w:t>
      </w:r>
      <w:r>
        <w:t xml:space="preserve"> as a food additive for a preservative technological function</w:t>
      </w:r>
      <w:r w:rsidRPr="00F05D25" w:rsidDel="00C53C63">
        <w:t xml:space="preserve"> </w:t>
      </w:r>
      <w:r w:rsidRPr="00F05D25">
        <w:t xml:space="preserve">is consistent with the </w:t>
      </w:r>
      <w:r>
        <w:t xml:space="preserve">Ministerial Policy Guideline. </w:t>
      </w:r>
    </w:p>
    <w:p w14:paraId="24DFA58F" w14:textId="77777777" w:rsidR="00E520FE" w:rsidRDefault="00E520FE" w:rsidP="00DD3C5E"/>
    <w:p w14:paraId="32DF2B01" w14:textId="423C29EE" w:rsidR="005F7342" w:rsidRPr="00576A7B" w:rsidRDefault="00867B23" w:rsidP="00E203C2">
      <w:pPr>
        <w:pStyle w:val="Heading1"/>
      </w:pPr>
      <w:bookmarkStart w:id="112" w:name="_Toc286391014"/>
      <w:bookmarkStart w:id="113" w:name="_Toc175381455"/>
      <w:bookmarkStart w:id="114" w:name="_Toc300933445"/>
      <w:bookmarkStart w:id="115" w:name="_Toc45114310"/>
      <w:bookmarkStart w:id="116" w:name="_Toc45480680"/>
      <w:bookmarkEnd w:id="41"/>
      <w:bookmarkEnd w:id="42"/>
      <w:bookmarkEnd w:id="43"/>
      <w:bookmarkEnd w:id="44"/>
      <w:bookmarkEnd w:id="45"/>
      <w:bookmarkEnd w:id="46"/>
      <w:bookmarkEnd w:id="77"/>
      <w:r>
        <w:lastRenderedPageBreak/>
        <w:t>3</w:t>
      </w:r>
      <w:r w:rsidR="00F604DE">
        <w:tab/>
      </w:r>
      <w:bookmarkEnd w:id="112"/>
      <w:bookmarkEnd w:id="113"/>
      <w:bookmarkEnd w:id="114"/>
      <w:r w:rsidR="00D14405">
        <w:t xml:space="preserve">Draft </w:t>
      </w:r>
      <w:r w:rsidR="00D14405" w:rsidRPr="00576A7B">
        <w:t>variation</w:t>
      </w:r>
      <w:bookmarkEnd w:id="115"/>
      <w:bookmarkEnd w:id="116"/>
    </w:p>
    <w:p w14:paraId="221F2998" w14:textId="147720D9" w:rsidR="00D209C9" w:rsidRPr="00144359" w:rsidRDefault="00D209C9" w:rsidP="00D209C9">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144359" w:rsidRPr="00144359">
        <w:t>gazettal</w:t>
      </w:r>
      <w:r w:rsidR="00144359">
        <w:t xml:space="preserve">. </w:t>
      </w:r>
    </w:p>
    <w:p w14:paraId="56C6C06B" w14:textId="77777777" w:rsidR="00CA0CC2" w:rsidRDefault="00CA0CC2" w:rsidP="00A12B44"/>
    <w:p w14:paraId="208B823D" w14:textId="570E32FC"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7B0BDA" w:rsidRDefault="00D26814" w:rsidP="002432EE">
      <w:pPr>
        <w:rPr>
          <w:rFonts w:cs="Arial"/>
        </w:rPr>
      </w:pPr>
      <w:bookmarkStart w:id="117" w:name="_Toc11735643"/>
      <w:bookmarkStart w:id="118" w:name="_Toc29883130"/>
      <w:bookmarkStart w:id="119" w:name="_Toc41906817"/>
      <w:bookmarkStart w:id="120" w:name="_Toc41907564"/>
      <w:bookmarkStart w:id="121" w:name="_Toc43112360"/>
    </w:p>
    <w:p w14:paraId="30A1B3E9" w14:textId="77777777" w:rsidR="00924C80" w:rsidRPr="009126EF" w:rsidRDefault="00867B23" w:rsidP="00E75054">
      <w:pPr>
        <w:pStyle w:val="Heading1"/>
      </w:pPr>
      <w:bookmarkStart w:id="122" w:name="_Toc300933452"/>
      <w:bookmarkStart w:id="123" w:name="_Toc45114311"/>
      <w:bookmarkStart w:id="124" w:name="_Toc45480681"/>
      <w:r w:rsidRPr="009126EF">
        <w:t>4</w:t>
      </w:r>
      <w:r w:rsidR="00924C80" w:rsidRPr="009126EF">
        <w:tab/>
        <w:t>R</w:t>
      </w:r>
      <w:bookmarkEnd w:id="122"/>
      <w:r w:rsidR="006C28E2" w:rsidRPr="009126EF">
        <w:t>eferences</w:t>
      </w:r>
      <w:bookmarkEnd w:id="123"/>
      <w:bookmarkEnd w:id="124"/>
    </w:p>
    <w:bookmarkEnd w:id="117"/>
    <w:bookmarkEnd w:id="118"/>
    <w:bookmarkEnd w:id="119"/>
    <w:bookmarkEnd w:id="120"/>
    <w:bookmarkEnd w:id="121"/>
    <w:p w14:paraId="3B98396E" w14:textId="77777777" w:rsidR="000D50F4" w:rsidRPr="000713D4" w:rsidRDefault="000D50F4" w:rsidP="000D50F4">
      <w:pPr>
        <w:spacing w:after="240"/>
        <w:rPr>
          <w:sz w:val="20"/>
          <w:szCs w:val="20"/>
          <w:lang w:eastAsia="en-AU"/>
        </w:rPr>
      </w:pPr>
      <w:r w:rsidRPr="000713D4">
        <w:rPr>
          <w:sz w:val="20"/>
          <w:szCs w:val="20"/>
          <w:lang w:eastAsia="en-AU"/>
        </w:rPr>
        <w:t xml:space="preserve">US FDA (2017) GRAS Notice (GRN) No. 740: GRAS Notification for Long-Chain Glycolipids from </w:t>
      </w:r>
      <w:r w:rsidRPr="000713D4">
        <w:rPr>
          <w:i/>
          <w:sz w:val="20"/>
          <w:szCs w:val="20"/>
          <w:lang w:eastAsia="en-AU"/>
        </w:rPr>
        <w:t>Dacryopinax spathularia</w:t>
      </w:r>
      <w:r w:rsidRPr="000713D4">
        <w:rPr>
          <w:sz w:val="20"/>
          <w:szCs w:val="20"/>
          <w:lang w:eastAsia="en-AU"/>
        </w:rPr>
        <w:t xml:space="preserve">. Accessed 3 June 2020. </w:t>
      </w:r>
      <w:hyperlink r:id="rId26" w:history="1">
        <w:r w:rsidRPr="000713D4">
          <w:rPr>
            <w:rStyle w:val="Hyperlink"/>
            <w:sz w:val="20"/>
            <w:szCs w:val="20"/>
            <w:lang w:eastAsia="en-AU"/>
          </w:rPr>
          <w:t>https://www.fda.gov/media/113331/download</w:t>
        </w:r>
      </w:hyperlink>
      <w:r w:rsidRPr="000713D4">
        <w:rPr>
          <w:sz w:val="20"/>
          <w:szCs w:val="20"/>
          <w:lang w:eastAsia="en-AU"/>
        </w:rPr>
        <w:t xml:space="preserve"> </w:t>
      </w:r>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605F078C"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13CE6AE0" w:rsidR="00AB0275" w:rsidRPr="00456BD5" w:rsidRDefault="00AB0275" w:rsidP="00AB0275">
      <w:pPr>
        <w:pStyle w:val="Heading2"/>
        <w:ind w:left="0" w:firstLine="0"/>
      </w:pPr>
      <w:bookmarkStart w:id="125" w:name="_Toc300933454"/>
      <w:r w:rsidRPr="00932F14">
        <w:br w:type="page"/>
      </w:r>
      <w:bookmarkStart w:id="126" w:name="_Toc29883131"/>
      <w:bookmarkStart w:id="127" w:name="_Toc41906818"/>
      <w:bookmarkStart w:id="128" w:name="_Toc41907565"/>
      <w:bookmarkStart w:id="129" w:name="_Toc120358596"/>
      <w:bookmarkStart w:id="130" w:name="_Toc175381458"/>
      <w:bookmarkStart w:id="131" w:name="_Toc11735644"/>
      <w:bookmarkStart w:id="132" w:name="_Toc415572037"/>
      <w:bookmarkStart w:id="133" w:name="_Toc45114312"/>
      <w:bookmarkStart w:id="134" w:name="_Toc45480682"/>
      <w:r w:rsidRPr="00932F14">
        <w:lastRenderedPageBreak/>
        <w:t xml:space="preserve">Attachment </w:t>
      </w:r>
      <w:bookmarkEnd w:id="126"/>
      <w:bookmarkEnd w:id="127"/>
      <w:bookmarkEnd w:id="128"/>
      <w:bookmarkEnd w:id="129"/>
      <w:bookmarkEnd w:id="130"/>
      <w:r>
        <w:t>A</w:t>
      </w:r>
      <w:bookmarkStart w:id="135" w:name="_Toc120358597"/>
      <w:bookmarkStart w:id="136" w:name="_Toc175381459"/>
      <w:bookmarkEnd w:id="131"/>
      <w:r>
        <w:t xml:space="preserve"> –</w:t>
      </w:r>
      <w:r w:rsidR="00CA3C65">
        <w:t xml:space="preserve"> </w:t>
      </w:r>
      <w:bookmarkStart w:id="137" w:name="_Toc415572039"/>
      <w:bookmarkEnd w:id="135"/>
      <w:bookmarkEnd w:id="136"/>
      <w:bookmarkEnd w:id="132"/>
      <w:bookmarkEnd w:id="125"/>
      <w:r w:rsidR="00CA3C65">
        <w:t>D</w:t>
      </w:r>
      <w:r>
        <w:t xml:space="preserve">raft </w:t>
      </w:r>
      <w:r w:rsidRPr="00932F14">
        <w:t>variation to the</w:t>
      </w:r>
      <w:r w:rsidRPr="00755F02">
        <w:t xml:space="preserve"> </w:t>
      </w:r>
      <w:r w:rsidRPr="00795D86">
        <w:rPr>
          <w:i/>
        </w:rPr>
        <w:t>Australia New Zealand Food Standards Code</w:t>
      </w:r>
      <w:bookmarkEnd w:id="133"/>
      <w:bookmarkEnd w:id="134"/>
      <w:r>
        <w:rPr>
          <w:i/>
        </w:rPr>
        <w:t xml:space="preserve"> </w:t>
      </w:r>
      <w:bookmarkEnd w:id="137"/>
    </w:p>
    <w:p w14:paraId="3498D18A" w14:textId="77777777" w:rsidR="006937CE" w:rsidRPr="00C0014E" w:rsidRDefault="006937CE" w:rsidP="006937CE">
      <w:pPr>
        <w:rPr>
          <w:noProof/>
          <w:sz w:val="20"/>
          <w:lang w:val="en-AU" w:eastAsia="en-AU"/>
        </w:rPr>
      </w:pPr>
      <w:r w:rsidRPr="00C0014E">
        <w:rPr>
          <w:noProof/>
          <w:sz w:val="20"/>
          <w:lang w:eastAsia="en-GB" w:bidi="ar-SA"/>
        </w:rPr>
        <w:drawing>
          <wp:inline distT="0" distB="0" distL="0" distR="0" wp14:anchorId="5ED387AB" wp14:editId="74088A47">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5AB6F0D" w14:textId="77777777" w:rsidR="006937CE" w:rsidRPr="006153A1" w:rsidRDefault="006937CE" w:rsidP="006937CE">
      <w:pPr>
        <w:pBdr>
          <w:bottom w:val="single" w:sz="4" w:space="1" w:color="auto"/>
        </w:pBdr>
        <w:rPr>
          <w:b/>
          <w:bCs/>
        </w:rPr>
      </w:pPr>
    </w:p>
    <w:p w14:paraId="48566CC9" w14:textId="77777777" w:rsidR="00913701" w:rsidRDefault="00913701" w:rsidP="00913701">
      <w:pPr>
        <w:pBdr>
          <w:bottom w:val="single" w:sz="4" w:space="1" w:color="auto"/>
        </w:pBdr>
        <w:rPr>
          <w:b/>
          <w:sz w:val="20"/>
        </w:rPr>
      </w:pPr>
      <w:r w:rsidRPr="006153A1">
        <w:rPr>
          <w:b/>
          <w:sz w:val="20"/>
        </w:rPr>
        <w:t>Food Standards (</w:t>
      </w:r>
      <w:r w:rsidRPr="00F618DF">
        <w:rPr>
          <w:b/>
          <w:sz w:val="20"/>
        </w:rPr>
        <w:t>Application A</w:t>
      </w:r>
      <w:r>
        <w:rPr>
          <w:b/>
          <w:sz w:val="20"/>
        </w:rPr>
        <w:t>1180</w:t>
      </w:r>
      <w:r w:rsidRPr="00F618DF">
        <w:rPr>
          <w:b/>
          <w:sz w:val="20"/>
        </w:rPr>
        <w:t xml:space="preserve"> </w:t>
      </w:r>
      <w:r w:rsidRPr="00A32232">
        <w:rPr>
          <w:b/>
          <w:sz w:val="20"/>
        </w:rPr>
        <w:t>–</w:t>
      </w:r>
      <w:r>
        <w:rPr>
          <w:b/>
          <w:sz w:val="20"/>
        </w:rPr>
        <w:t xml:space="preserve"> </w:t>
      </w:r>
      <w:r w:rsidRPr="0072033A">
        <w:rPr>
          <w:b/>
          <w:sz w:val="20"/>
        </w:rPr>
        <w:t>Natural Glycolipids as a preservative in non-alcoholic beverages</w:t>
      </w:r>
      <w:r>
        <w:rPr>
          <w:b/>
          <w:sz w:val="20"/>
        </w:rPr>
        <w:t>)</w:t>
      </w:r>
      <w:r w:rsidRPr="00C0014E">
        <w:rPr>
          <w:b/>
          <w:sz w:val="20"/>
        </w:rPr>
        <w:t xml:space="preserve"> Variation</w:t>
      </w:r>
    </w:p>
    <w:p w14:paraId="36982C3E" w14:textId="77777777" w:rsidR="00913701" w:rsidRPr="00C0014E" w:rsidRDefault="00913701" w:rsidP="00913701">
      <w:pPr>
        <w:pBdr>
          <w:bottom w:val="single" w:sz="4" w:space="1" w:color="auto"/>
        </w:pBdr>
        <w:rPr>
          <w:b/>
          <w:sz w:val="20"/>
        </w:rPr>
      </w:pPr>
    </w:p>
    <w:p w14:paraId="06E61C78" w14:textId="77777777" w:rsidR="00913701" w:rsidRPr="008F2616" w:rsidRDefault="00913701" w:rsidP="00913701">
      <w:pPr>
        <w:rPr>
          <w:sz w:val="20"/>
        </w:rPr>
      </w:pPr>
    </w:p>
    <w:p w14:paraId="44DEE82F" w14:textId="77777777" w:rsidR="00913701" w:rsidRPr="008F2616" w:rsidRDefault="00913701" w:rsidP="0091370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67E1C94" w14:textId="77777777" w:rsidR="00913701" w:rsidRPr="008F2616" w:rsidRDefault="00913701" w:rsidP="00913701">
      <w:pPr>
        <w:rPr>
          <w:sz w:val="20"/>
        </w:rPr>
      </w:pPr>
    </w:p>
    <w:p w14:paraId="1F1B3AE0" w14:textId="77777777" w:rsidR="00913701" w:rsidRPr="008F2616" w:rsidRDefault="00913701" w:rsidP="00913701">
      <w:pPr>
        <w:rPr>
          <w:sz w:val="20"/>
        </w:rPr>
      </w:pPr>
      <w:r w:rsidRPr="008F2616">
        <w:rPr>
          <w:sz w:val="20"/>
        </w:rPr>
        <w:t xml:space="preserve">Dated </w:t>
      </w:r>
      <w:r>
        <w:rPr>
          <w:sz w:val="20"/>
        </w:rPr>
        <w:t>[To be completed by Delegate]</w:t>
      </w:r>
    </w:p>
    <w:p w14:paraId="72AE666F" w14:textId="77777777" w:rsidR="00913701" w:rsidRPr="008F2616" w:rsidRDefault="00913701" w:rsidP="00913701">
      <w:pPr>
        <w:rPr>
          <w:sz w:val="20"/>
        </w:rPr>
      </w:pPr>
    </w:p>
    <w:p w14:paraId="279C9FF8" w14:textId="77777777" w:rsidR="00913701" w:rsidRDefault="00913701" w:rsidP="00913701">
      <w:pPr>
        <w:rPr>
          <w:sz w:val="20"/>
        </w:rPr>
      </w:pPr>
    </w:p>
    <w:p w14:paraId="3EB1B972" w14:textId="77777777" w:rsidR="00913701" w:rsidRDefault="00913701" w:rsidP="00913701">
      <w:pPr>
        <w:rPr>
          <w:sz w:val="20"/>
        </w:rPr>
      </w:pPr>
    </w:p>
    <w:p w14:paraId="432427C6" w14:textId="77777777" w:rsidR="00913701" w:rsidRPr="008F2616" w:rsidRDefault="00913701" w:rsidP="00913701">
      <w:pPr>
        <w:rPr>
          <w:sz w:val="20"/>
        </w:rPr>
      </w:pPr>
    </w:p>
    <w:p w14:paraId="5D16BD35" w14:textId="77777777" w:rsidR="00913701" w:rsidRPr="008F2616" w:rsidRDefault="00913701" w:rsidP="00913701">
      <w:pPr>
        <w:rPr>
          <w:sz w:val="20"/>
        </w:rPr>
      </w:pPr>
    </w:p>
    <w:p w14:paraId="4C6571C5" w14:textId="77777777" w:rsidR="00913701" w:rsidRPr="008F2616" w:rsidRDefault="00913701" w:rsidP="00913701">
      <w:pPr>
        <w:rPr>
          <w:sz w:val="20"/>
        </w:rPr>
      </w:pPr>
      <w:r>
        <w:rPr>
          <w:sz w:val="20"/>
        </w:rPr>
        <w:t>[Name of Delegate]</w:t>
      </w:r>
    </w:p>
    <w:p w14:paraId="6ACA7266" w14:textId="77777777" w:rsidR="00913701" w:rsidRPr="008F2616" w:rsidRDefault="00913701" w:rsidP="00913701">
      <w:pPr>
        <w:rPr>
          <w:sz w:val="20"/>
        </w:rPr>
      </w:pPr>
      <w:r w:rsidRPr="008F2616">
        <w:rPr>
          <w:sz w:val="20"/>
        </w:rPr>
        <w:t>Delegate of the Board of Food Standards Australia New Zealand</w:t>
      </w:r>
    </w:p>
    <w:p w14:paraId="7393991B" w14:textId="77777777" w:rsidR="00913701" w:rsidRDefault="00913701" w:rsidP="00913701">
      <w:pPr>
        <w:rPr>
          <w:sz w:val="20"/>
        </w:rPr>
      </w:pPr>
    </w:p>
    <w:p w14:paraId="006589F0" w14:textId="77777777" w:rsidR="00913701" w:rsidRDefault="00913701" w:rsidP="00913701">
      <w:pPr>
        <w:rPr>
          <w:sz w:val="20"/>
        </w:rPr>
      </w:pPr>
    </w:p>
    <w:p w14:paraId="526969AB" w14:textId="77777777" w:rsidR="00913701" w:rsidRDefault="00913701" w:rsidP="00913701">
      <w:pPr>
        <w:rPr>
          <w:sz w:val="20"/>
        </w:rPr>
      </w:pPr>
    </w:p>
    <w:p w14:paraId="3107A8C7" w14:textId="77777777" w:rsidR="00913701" w:rsidRDefault="00913701" w:rsidP="00913701">
      <w:pPr>
        <w:rPr>
          <w:sz w:val="20"/>
        </w:rPr>
      </w:pPr>
    </w:p>
    <w:p w14:paraId="0DE2B27D" w14:textId="77777777" w:rsidR="00913701" w:rsidRDefault="00913701" w:rsidP="00913701">
      <w:pPr>
        <w:rPr>
          <w:sz w:val="20"/>
        </w:rPr>
      </w:pPr>
    </w:p>
    <w:p w14:paraId="4CE610DE" w14:textId="77777777" w:rsidR="00913701" w:rsidRPr="00360C8F" w:rsidRDefault="00913701" w:rsidP="00913701">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3121FBFA" w14:textId="77777777" w:rsidR="00913701" w:rsidRPr="00360C8F" w:rsidRDefault="00913701" w:rsidP="00913701">
      <w:pPr>
        <w:pBdr>
          <w:top w:val="single" w:sz="4" w:space="1" w:color="auto"/>
          <w:left w:val="single" w:sz="4" w:space="4" w:color="auto"/>
          <w:bottom w:val="single" w:sz="4" w:space="1" w:color="auto"/>
          <w:right w:val="single" w:sz="4" w:space="4" w:color="auto"/>
        </w:pBdr>
        <w:rPr>
          <w:sz w:val="20"/>
          <w:lang w:val="en-AU"/>
        </w:rPr>
      </w:pPr>
    </w:p>
    <w:p w14:paraId="7FCC6BCD" w14:textId="77777777" w:rsidR="00913701" w:rsidRPr="00360C8F" w:rsidRDefault="00913701" w:rsidP="00913701">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60508A56" w14:textId="77777777" w:rsidR="00913701" w:rsidRDefault="00913701" w:rsidP="00913701">
      <w:pPr>
        <w:rPr>
          <w:sz w:val="20"/>
        </w:rPr>
      </w:pPr>
    </w:p>
    <w:p w14:paraId="0CD7F09E" w14:textId="77777777" w:rsidR="00913701" w:rsidRDefault="00913701" w:rsidP="00913701">
      <w:pPr>
        <w:widowControl/>
        <w:rPr>
          <w:sz w:val="20"/>
        </w:rPr>
      </w:pPr>
      <w:r>
        <w:rPr>
          <w:sz w:val="20"/>
        </w:rPr>
        <w:br w:type="page"/>
      </w:r>
    </w:p>
    <w:p w14:paraId="53369C0A" w14:textId="77777777" w:rsidR="00913701" w:rsidRPr="005F585D" w:rsidRDefault="00913701" w:rsidP="00913701">
      <w:pPr>
        <w:pStyle w:val="FSCDraftingitemheading"/>
      </w:pPr>
      <w:r w:rsidRPr="00D433B1">
        <w:lastRenderedPageBreak/>
        <w:t>1</w:t>
      </w:r>
      <w:r w:rsidRPr="00D433B1">
        <w:tab/>
        <w:t>Name</w:t>
      </w:r>
    </w:p>
    <w:p w14:paraId="710CFFC6" w14:textId="77777777" w:rsidR="00913701" w:rsidRPr="0097412A" w:rsidRDefault="00913701" w:rsidP="00913701">
      <w:pPr>
        <w:pStyle w:val="FSCDraftingitem"/>
      </w:pPr>
      <w:r w:rsidRPr="00DB170D">
        <w:t xml:space="preserve">This instrument is the </w:t>
      </w:r>
      <w:r w:rsidRPr="00792F7C">
        <w:rPr>
          <w:i/>
        </w:rPr>
        <w:t>Food Standards (</w:t>
      </w:r>
      <w:r>
        <w:rPr>
          <w:i/>
        </w:rPr>
        <w:t>Application A1180</w:t>
      </w:r>
      <w:r w:rsidRPr="0097412A">
        <w:rPr>
          <w:i/>
        </w:rPr>
        <w:t xml:space="preserve"> – </w:t>
      </w:r>
      <w:r w:rsidRPr="0072033A">
        <w:rPr>
          <w:i/>
        </w:rPr>
        <w:t>Natural Glycolipids as a preservative in non-alcoholic beverages</w:t>
      </w:r>
      <w:r>
        <w:rPr>
          <w:i/>
        </w:rPr>
        <w:t xml:space="preserve">) </w:t>
      </w:r>
      <w:r w:rsidRPr="0097412A">
        <w:rPr>
          <w:i/>
        </w:rPr>
        <w:t>Variation</w:t>
      </w:r>
      <w:r w:rsidRPr="0097412A">
        <w:t>.</w:t>
      </w:r>
    </w:p>
    <w:p w14:paraId="1ABD4E76" w14:textId="77777777" w:rsidR="00913701" w:rsidRPr="0097412A" w:rsidRDefault="00913701" w:rsidP="00913701">
      <w:pPr>
        <w:pStyle w:val="FSCDraftingitemheading"/>
      </w:pPr>
      <w:r w:rsidRPr="0097412A">
        <w:t>2</w:t>
      </w:r>
      <w:r w:rsidRPr="0097412A">
        <w:tab/>
        <w:t xml:space="preserve">Variation to standards in the </w:t>
      </w:r>
      <w:r w:rsidRPr="0097412A">
        <w:rPr>
          <w:i/>
        </w:rPr>
        <w:t>Australia New Zealand Food Standards Code</w:t>
      </w:r>
    </w:p>
    <w:p w14:paraId="6B77BE56" w14:textId="77777777" w:rsidR="00913701" w:rsidRPr="0097412A" w:rsidRDefault="00913701" w:rsidP="00913701">
      <w:pPr>
        <w:pStyle w:val="FSCDraftingitem"/>
      </w:pPr>
      <w:r w:rsidRPr="0097412A">
        <w:t>The Schedule varies S</w:t>
      </w:r>
      <w:r>
        <w:t>tandards</w:t>
      </w:r>
      <w:r w:rsidRPr="0097412A">
        <w:t xml:space="preserve"> in the </w:t>
      </w:r>
      <w:r w:rsidRPr="0097412A">
        <w:rPr>
          <w:i/>
        </w:rPr>
        <w:t>Australia New Zealand Food Standards Code</w:t>
      </w:r>
      <w:r w:rsidRPr="0097412A">
        <w:t>.</w:t>
      </w:r>
    </w:p>
    <w:p w14:paraId="6BCDCF4B" w14:textId="77777777" w:rsidR="00913701" w:rsidRPr="0097412A" w:rsidRDefault="00913701" w:rsidP="00913701">
      <w:pPr>
        <w:pStyle w:val="FSCDraftingitemheading"/>
      </w:pPr>
      <w:r w:rsidRPr="0097412A">
        <w:t>3</w:t>
      </w:r>
      <w:r w:rsidRPr="0097412A">
        <w:tab/>
        <w:t>Commencement</w:t>
      </w:r>
    </w:p>
    <w:p w14:paraId="5196595F" w14:textId="77777777" w:rsidR="00913701" w:rsidRPr="0097412A" w:rsidRDefault="00913701" w:rsidP="00913701">
      <w:pPr>
        <w:pStyle w:val="FSCDraftingitem"/>
      </w:pPr>
      <w:r w:rsidRPr="0097412A">
        <w:t>The variation commences on the date of gazettal.</w:t>
      </w:r>
    </w:p>
    <w:p w14:paraId="0FEF655C" w14:textId="77777777" w:rsidR="00913701" w:rsidRPr="0097412A" w:rsidRDefault="00913701" w:rsidP="00913701">
      <w:pPr>
        <w:jc w:val="center"/>
        <w:rPr>
          <w:b/>
          <w:sz w:val="20"/>
        </w:rPr>
      </w:pPr>
      <w:r w:rsidRPr="0097412A">
        <w:rPr>
          <w:b/>
          <w:sz w:val="20"/>
        </w:rPr>
        <w:t>Schedule</w:t>
      </w:r>
    </w:p>
    <w:p w14:paraId="6E1037B6" w14:textId="77777777" w:rsidR="00913701" w:rsidRDefault="00913701" w:rsidP="00913701">
      <w:pPr>
        <w:pStyle w:val="FSCDraftingitem"/>
        <w:rPr>
          <w:lang w:bidi="en-US"/>
        </w:rPr>
      </w:pPr>
      <w:r w:rsidRPr="00DB4660">
        <w:rPr>
          <w:b/>
          <w:lang w:bidi="en-US"/>
        </w:rPr>
        <w:t>[1]</w:t>
      </w:r>
      <w:r w:rsidRPr="00DB4660">
        <w:rPr>
          <w:b/>
          <w:lang w:bidi="en-US"/>
        </w:rPr>
        <w:tab/>
      </w:r>
      <w:r>
        <w:rPr>
          <w:b/>
          <w:lang w:bidi="en-US"/>
        </w:rPr>
        <w:t>Schedule 2</w:t>
      </w:r>
      <w:r>
        <w:rPr>
          <w:lang w:bidi="en-US"/>
        </w:rPr>
        <w:t xml:space="preserve"> is varied by</w:t>
      </w:r>
      <w:r>
        <w:rPr>
          <w:b/>
          <w:lang w:bidi="en-US"/>
        </w:rPr>
        <w:t xml:space="preserve"> </w:t>
      </w:r>
      <w:r>
        <w:rPr>
          <w:lang w:bidi="en-US"/>
        </w:rPr>
        <w:t>inserting in the table to section S2—2 in alphabetical order</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913701" w:rsidRPr="00EB0272" w14:paraId="6CFBBB99" w14:textId="77777777" w:rsidTr="00913701">
        <w:trPr>
          <w:jc w:val="center"/>
        </w:trPr>
        <w:tc>
          <w:tcPr>
            <w:tcW w:w="1844" w:type="dxa"/>
          </w:tcPr>
          <w:p w14:paraId="7F363148" w14:textId="77777777" w:rsidR="00913701" w:rsidRPr="00EB0272" w:rsidRDefault="00913701" w:rsidP="00913701">
            <w:pPr>
              <w:pStyle w:val="FSCtblMain"/>
            </w:pPr>
            <w:r>
              <w:t>MPN</w:t>
            </w:r>
          </w:p>
        </w:tc>
        <w:tc>
          <w:tcPr>
            <w:tcW w:w="2692" w:type="dxa"/>
          </w:tcPr>
          <w:p w14:paraId="5D0D9436" w14:textId="77777777" w:rsidR="00913701" w:rsidRPr="00EB0272" w:rsidRDefault="00913701" w:rsidP="00913701">
            <w:pPr>
              <w:pStyle w:val="FSCtblMain"/>
            </w:pPr>
            <w:r>
              <w:t>most probable number</w:t>
            </w:r>
          </w:p>
        </w:tc>
      </w:tr>
    </w:tbl>
    <w:p w14:paraId="1058D093" w14:textId="77777777" w:rsidR="00913701" w:rsidRPr="00101507" w:rsidRDefault="00913701" w:rsidP="00913701">
      <w:pPr>
        <w:pStyle w:val="FSCDraftingitem"/>
        <w:rPr>
          <w:b/>
          <w:lang w:bidi="en-US"/>
        </w:rPr>
      </w:pPr>
    </w:p>
    <w:p w14:paraId="3A4651C6" w14:textId="77777777" w:rsidR="00913701" w:rsidRDefault="00913701" w:rsidP="00913701">
      <w:pPr>
        <w:pStyle w:val="FSCDraftingitem"/>
        <w:rPr>
          <w:b/>
          <w:lang w:bidi="en-US"/>
        </w:rPr>
      </w:pPr>
      <w:r>
        <w:rPr>
          <w:b/>
          <w:lang w:bidi="en-US"/>
        </w:rPr>
        <w:t>[2</w:t>
      </w:r>
      <w:r w:rsidRPr="00DB4660">
        <w:rPr>
          <w:b/>
          <w:lang w:bidi="en-US"/>
        </w:rPr>
        <w:t>]</w:t>
      </w:r>
      <w:r w:rsidRPr="00DB4660">
        <w:rPr>
          <w:b/>
          <w:lang w:bidi="en-US"/>
        </w:rPr>
        <w:tab/>
        <w:t>Schedule 3</w:t>
      </w:r>
      <w:r>
        <w:rPr>
          <w:lang w:bidi="en-US"/>
        </w:rPr>
        <w:t xml:space="preserve"> is varied by</w:t>
      </w:r>
    </w:p>
    <w:p w14:paraId="36BBDF83" w14:textId="77777777" w:rsidR="00913701" w:rsidRDefault="00913701" w:rsidP="00913701">
      <w:pPr>
        <w:pStyle w:val="FSCDraftingitem"/>
        <w:rPr>
          <w:lang w:bidi="en-US"/>
        </w:rPr>
      </w:pPr>
      <w:r w:rsidRPr="00FC2B63">
        <w:rPr>
          <w:lang w:bidi="en-US"/>
        </w:rPr>
        <w:t>[</w:t>
      </w:r>
      <w:r>
        <w:rPr>
          <w:lang w:bidi="en-US"/>
        </w:rPr>
        <w:t>2</w:t>
      </w:r>
      <w:r w:rsidRPr="00FC2B63">
        <w:rPr>
          <w:lang w:bidi="en-US"/>
        </w:rPr>
        <w:t>.1]</w:t>
      </w:r>
      <w:r>
        <w:rPr>
          <w:b/>
          <w:lang w:bidi="en-US"/>
        </w:rPr>
        <w:tab/>
      </w:r>
      <w:r>
        <w:rPr>
          <w:lang w:bidi="en-US"/>
        </w:rPr>
        <w:t>inserting in the table to subsection S3—2(2)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913701" w:rsidRPr="00406023" w14:paraId="42455D56" w14:textId="77777777" w:rsidTr="00913701">
        <w:trPr>
          <w:cantSplit/>
          <w:jc w:val="center"/>
        </w:trPr>
        <w:tc>
          <w:tcPr>
            <w:tcW w:w="4254" w:type="dxa"/>
          </w:tcPr>
          <w:p w14:paraId="607A8279" w14:textId="77777777" w:rsidR="00913701" w:rsidRPr="00406023" w:rsidRDefault="00913701" w:rsidP="00913701">
            <w:pPr>
              <w:pStyle w:val="FSCtblMain"/>
            </w:pPr>
            <w:r>
              <w:t>j</w:t>
            </w:r>
            <w:r w:rsidRPr="007A67E3">
              <w:t>elly</w:t>
            </w:r>
            <w:r>
              <w:t xml:space="preserve"> mushroom glycolipids</w:t>
            </w:r>
          </w:p>
        </w:tc>
        <w:tc>
          <w:tcPr>
            <w:tcW w:w="2550" w:type="dxa"/>
          </w:tcPr>
          <w:p w14:paraId="56EC4CA6" w14:textId="77777777" w:rsidR="00913701" w:rsidRPr="00406023" w:rsidRDefault="00913701" w:rsidP="00913701">
            <w:pPr>
              <w:pStyle w:val="FSCtblMain"/>
            </w:pPr>
            <w:r>
              <w:t>section S3—</w:t>
            </w:r>
            <w:r w:rsidRPr="00D617DA">
              <w:t>43</w:t>
            </w:r>
          </w:p>
        </w:tc>
      </w:tr>
    </w:tbl>
    <w:p w14:paraId="7A1A8EB2" w14:textId="77777777" w:rsidR="00913701" w:rsidRPr="00FC2B63" w:rsidRDefault="00913701" w:rsidP="00913701">
      <w:pPr>
        <w:pStyle w:val="FSCDraftingitem"/>
        <w:rPr>
          <w:b/>
          <w:lang w:bidi="en-US"/>
        </w:rPr>
      </w:pPr>
      <w:r w:rsidRPr="00FC2B63">
        <w:rPr>
          <w:lang w:bidi="en-US"/>
        </w:rPr>
        <w:t>[</w:t>
      </w:r>
      <w:r>
        <w:rPr>
          <w:lang w:bidi="en-US"/>
        </w:rPr>
        <w:t>2</w:t>
      </w:r>
      <w:r w:rsidRPr="00FC2B63">
        <w:rPr>
          <w:lang w:bidi="en-US"/>
        </w:rPr>
        <w:t>.2]</w:t>
      </w:r>
      <w:r w:rsidRPr="00DA057D">
        <w:rPr>
          <w:b/>
          <w:lang w:bidi="en-US"/>
        </w:rPr>
        <w:tab/>
      </w:r>
      <w:r>
        <w:rPr>
          <w:lang w:bidi="en-US"/>
        </w:rPr>
        <w:t>inserting after section S3—</w:t>
      </w:r>
      <w:r w:rsidRPr="00D617DA">
        <w:rPr>
          <w:lang w:bidi="en-US"/>
        </w:rPr>
        <w:t>42</w:t>
      </w:r>
    </w:p>
    <w:p w14:paraId="67E1366D" w14:textId="77777777" w:rsidR="00913701" w:rsidRDefault="00913701" w:rsidP="00913701">
      <w:pPr>
        <w:pStyle w:val="FSCh5Section"/>
        <w:rPr>
          <w:lang w:bidi="en-US"/>
        </w:rPr>
      </w:pPr>
      <w:r>
        <w:rPr>
          <w:lang w:bidi="en-US"/>
        </w:rPr>
        <w:t>S3—43</w:t>
      </w:r>
      <w:r>
        <w:rPr>
          <w:lang w:bidi="en-US"/>
        </w:rPr>
        <w:tab/>
        <w:t>Specification for jelly mushroom glycolipids</w:t>
      </w:r>
    </w:p>
    <w:p w14:paraId="45F1E5DD" w14:textId="77777777" w:rsidR="00913701" w:rsidRPr="001D1563" w:rsidRDefault="00913701" w:rsidP="00913701">
      <w:pPr>
        <w:pStyle w:val="FSCtMain"/>
      </w:pPr>
      <w:r w:rsidRPr="001D1563">
        <w:tab/>
      </w:r>
      <w:r w:rsidRPr="001D1563">
        <w:tab/>
        <w:t xml:space="preserve">For </w:t>
      </w:r>
      <w:r w:rsidRPr="00ED7C10">
        <w:t>jelly mushroom glycolipids</w:t>
      </w:r>
      <w:r>
        <w:t xml:space="preserve">, the </w:t>
      </w:r>
      <w:r w:rsidRPr="001D1563">
        <w:t>specifications are the following:</w:t>
      </w:r>
    </w:p>
    <w:p w14:paraId="6C0C2932" w14:textId="77777777" w:rsidR="00913701" w:rsidRDefault="00913701" w:rsidP="00913701">
      <w:pPr>
        <w:pStyle w:val="FSCtPara"/>
      </w:pPr>
      <w:r w:rsidRPr="001D1563">
        <w:tab/>
        <w:t>(a)</w:t>
      </w:r>
      <w:r w:rsidRPr="001D1563">
        <w:tab/>
      </w:r>
      <w:r>
        <w:t>CAS number—</w:t>
      </w:r>
      <w:r w:rsidRPr="00ED7C10">
        <w:t>2205009-17-0</w:t>
      </w:r>
      <w:r>
        <w:t>;</w:t>
      </w:r>
    </w:p>
    <w:p w14:paraId="2995622B" w14:textId="77777777" w:rsidR="00913701" w:rsidRDefault="00913701" w:rsidP="00913701">
      <w:pPr>
        <w:pStyle w:val="FSCtPara"/>
      </w:pPr>
      <w:r>
        <w:tab/>
        <w:t>(b)</w:t>
      </w:r>
      <w:r>
        <w:tab/>
        <w:t xml:space="preserve">chemical structure—a mixture of </w:t>
      </w:r>
      <w:r w:rsidRPr="00ED7C10">
        <w:t>long-chain glycolipids obtained from the fermentation</w:t>
      </w:r>
      <w:r>
        <w:t xml:space="preserve"> and </w:t>
      </w:r>
      <w:r w:rsidRPr="00ED7C10">
        <w:t xml:space="preserve">filtration of the non-GMO </w:t>
      </w:r>
      <w:r w:rsidRPr="002C3D67">
        <w:rPr>
          <w:i/>
        </w:rPr>
        <w:t>Dacryopinax spathularia</w:t>
      </w:r>
      <w:r w:rsidRPr="00ED7C10">
        <w:t xml:space="preserve"> strain MUCL 53181</w:t>
      </w:r>
      <w:r>
        <w:t>;</w:t>
      </w:r>
    </w:p>
    <w:p w14:paraId="62E3E0F6" w14:textId="77777777" w:rsidR="00913701" w:rsidRPr="001D1563" w:rsidRDefault="00913701" w:rsidP="00913701">
      <w:pPr>
        <w:pStyle w:val="FSCtPara"/>
      </w:pPr>
      <w:r>
        <w:tab/>
        <w:t>(b)</w:t>
      </w:r>
      <w:r>
        <w:tab/>
        <w:t>description—off-white to ivory powder</w:t>
      </w:r>
      <w:r w:rsidRPr="001D1563">
        <w:t>;</w:t>
      </w:r>
    </w:p>
    <w:p w14:paraId="5B3A394C" w14:textId="77777777" w:rsidR="00913701" w:rsidRPr="001D1563" w:rsidRDefault="00913701" w:rsidP="00913701">
      <w:pPr>
        <w:pStyle w:val="FSCtPara"/>
      </w:pPr>
      <w:r w:rsidRPr="001D1563">
        <w:tab/>
        <w:t>(c)</w:t>
      </w:r>
      <w:r w:rsidRPr="001D1563">
        <w:tab/>
      </w:r>
      <w:r w:rsidRPr="00071191">
        <w:t>pH</w:t>
      </w:r>
      <w:r>
        <w:t>—</w:t>
      </w:r>
      <w:r w:rsidRPr="00071191">
        <w:t>between 5.0 and 7</w:t>
      </w:r>
      <w:r>
        <w:t>.0 (1% aqueous solution)</w:t>
      </w:r>
      <w:r w:rsidRPr="001D1563">
        <w:t>;</w:t>
      </w:r>
    </w:p>
    <w:p w14:paraId="63B50315" w14:textId="77777777" w:rsidR="00913701" w:rsidRPr="001D1563" w:rsidRDefault="00913701" w:rsidP="00913701">
      <w:pPr>
        <w:pStyle w:val="FSCtPara"/>
      </w:pPr>
      <w:r>
        <w:tab/>
        <w:t>(d)</w:t>
      </w:r>
      <w:r>
        <w:tab/>
        <w:t>water—less than 5%</w:t>
      </w:r>
      <w:r w:rsidRPr="001D1563">
        <w:t>;</w:t>
      </w:r>
    </w:p>
    <w:p w14:paraId="32441ABD" w14:textId="77777777" w:rsidR="00913701" w:rsidRPr="001D1563" w:rsidRDefault="00913701" w:rsidP="00913701">
      <w:pPr>
        <w:pStyle w:val="FSCtPara"/>
      </w:pPr>
      <w:r>
        <w:tab/>
        <w:t>(e)</w:t>
      </w:r>
      <w:r>
        <w:tab/>
        <w:t>protein—less than 3%</w:t>
      </w:r>
      <w:r w:rsidRPr="001D1563">
        <w:t>;</w:t>
      </w:r>
    </w:p>
    <w:p w14:paraId="79C2A3E4" w14:textId="77777777" w:rsidR="00913701" w:rsidRPr="001D1563" w:rsidRDefault="00913701" w:rsidP="00913701">
      <w:pPr>
        <w:pStyle w:val="FSCtPara"/>
      </w:pPr>
      <w:r>
        <w:tab/>
        <w:t>(f)</w:t>
      </w:r>
      <w:r>
        <w:tab/>
        <w:t>fat</w:t>
      </w:r>
      <w:r w:rsidRPr="001D1563">
        <w:t>—</w:t>
      </w:r>
      <w:r>
        <w:t>less than 2%</w:t>
      </w:r>
      <w:r w:rsidRPr="001D1563">
        <w:t>;</w:t>
      </w:r>
    </w:p>
    <w:p w14:paraId="3B165CDC" w14:textId="77777777" w:rsidR="00913701" w:rsidRPr="001D1563" w:rsidRDefault="00913701" w:rsidP="00913701">
      <w:pPr>
        <w:pStyle w:val="FSCtPara"/>
      </w:pPr>
      <w:r>
        <w:tab/>
        <w:t>(g)</w:t>
      </w:r>
      <w:r>
        <w:tab/>
        <w:t>total glycolipid content on a dry weight basis for the powder</w:t>
      </w:r>
      <w:r w:rsidRPr="001D1563">
        <w:t>—</w:t>
      </w:r>
      <w:r>
        <w:t>no less than 93%</w:t>
      </w:r>
      <w:r w:rsidRPr="001D1563">
        <w:t>;</w:t>
      </w:r>
    </w:p>
    <w:p w14:paraId="63F547A6" w14:textId="387505C2" w:rsidR="00913701" w:rsidRDefault="00913701" w:rsidP="00913701">
      <w:pPr>
        <w:pStyle w:val="FSCtPara"/>
      </w:pPr>
      <w:r>
        <w:tab/>
        <w:t>(h)</w:t>
      </w:r>
      <w:r>
        <w:tab/>
        <w:t>lead</w:t>
      </w:r>
      <w:r w:rsidRPr="001D1563">
        <w:t>—</w:t>
      </w:r>
      <w:r>
        <w:t>not more than 2</w:t>
      </w:r>
      <w:r w:rsidR="001D20A2">
        <w:t xml:space="preserve"> </w:t>
      </w:r>
      <w:r>
        <w:t>mg/kg;</w:t>
      </w:r>
    </w:p>
    <w:p w14:paraId="53CAA271" w14:textId="77777777" w:rsidR="00913701" w:rsidRPr="001D1563" w:rsidRDefault="00913701" w:rsidP="00913701">
      <w:pPr>
        <w:pStyle w:val="FSCtPara"/>
      </w:pPr>
      <w:r>
        <w:tab/>
        <w:t>(i</w:t>
      </w:r>
      <w:r w:rsidRPr="001D1563">
        <w:t>)</w:t>
      </w:r>
      <w:r w:rsidRPr="001D1563">
        <w:tab/>
      </w:r>
      <w:r>
        <w:t>arsenic</w:t>
      </w:r>
      <w:r w:rsidRPr="001D1563">
        <w:t>—</w:t>
      </w:r>
      <w:r>
        <w:t>not more than 1 mg/kg</w:t>
      </w:r>
      <w:r w:rsidRPr="001D1563">
        <w:t>;</w:t>
      </w:r>
    </w:p>
    <w:p w14:paraId="1FC69B8D" w14:textId="77777777" w:rsidR="00913701" w:rsidRPr="001D1563" w:rsidRDefault="00913701" w:rsidP="00913701">
      <w:pPr>
        <w:pStyle w:val="FSCtPara"/>
      </w:pPr>
      <w:r>
        <w:tab/>
        <w:t>(j)</w:t>
      </w:r>
      <w:r>
        <w:tab/>
        <w:t>cadmium—</w:t>
      </w:r>
      <w:r w:rsidRPr="00F03592">
        <w:t xml:space="preserve"> </w:t>
      </w:r>
      <w:r>
        <w:t>not more than 1 mg/kg</w:t>
      </w:r>
      <w:r w:rsidRPr="001D1563">
        <w:t>;</w:t>
      </w:r>
    </w:p>
    <w:p w14:paraId="214A232D" w14:textId="77777777" w:rsidR="00913701" w:rsidRPr="001D1563" w:rsidRDefault="00913701" w:rsidP="00913701">
      <w:pPr>
        <w:pStyle w:val="FSCtPara"/>
      </w:pPr>
      <w:r>
        <w:tab/>
        <w:t>(k)</w:t>
      </w:r>
      <w:r>
        <w:tab/>
        <w:t>mercury—</w:t>
      </w:r>
      <w:r w:rsidRPr="00F03592">
        <w:t xml:space="preserve"> </w:t>
      </w:r>
      <w:r>
        <w:t>not more than 1 mg/kg</w:t>
      </w:r>
      <w:r w:rsidRPr="001D1563">
        <w:t>;</w:t>
      </w:r>
    </w:p>
    <w:p w14:paraId="34343C9B" w14:textId="77777777" w:rsidR="00913701" w:rsidRPr="00F03592" w:rsidRDefault="00913701" w:rsidP="00913701">
      <w:pPr>
        <w:pStyle w:val="FSCtPara"/>
      </w:pPr>
      <w:r w:rsidRPr="00F03592">
        <w:tab/>
      </w:r>
      <w:r>
        <w:t>(l</w:t>
      </w:r>
      <w:r w:rsidRPr="00F03592">
        <w:t>)</w:t>
      </w:r>
      <w:r w:rsidRPr="00F03592">
        <w:tab/>
      </w:r>
      <w:r w:rsidRPr="00F03592">
        <w:rPr>
          <w:rFonts w:eastAsia="Calibri"/>
          <w:szCs w:val="20"/>
          <w:lang w:val="en-AU"/>
        </w:rPr>
        <w:t>microbial limits</w:t>
      </w:r>
      <w:r w:rsidRPr="00F03592">
        <w:t>:</w:t>
      </w:r>
    </w:p>
    <w:p w14:paraId="5305D62E" w14:textId="77777777" w:rsidR="00913701" w:rsidRPr="00F03592" w:rsidRDefault="00913701" w:rsidP="00913701">
      <w:pPr>
        <w:pStyle w:val="FSCtSubpara"/>
      </w:pPr>
      <w:r w:rsidRPr="00F03592">
        <w:tab/>
        <w:t>(i)</w:t>
      </w:r>
      <w:r w:rsidRPr="00F03592">
        <w:tab/>
      </w:r>
      <w:r>
        <w:t xml:space="preserve">total </w:t>
      </w:r>
      <w:r w:rsidRPr="00F03592">
        <w:t>aerobic microbial count</w:t>
      </w:r>
      <w:r>
        <w:t>—not more than 100 cfu/</w:t>
      </w:r>
      <w:r w:rsidRPr="00F03592">
        <w:t>g;</w:t>
      </w:r>
    </w:p>
    <w:p w14:paraId="21F694AE" w14:textId="77777777" w:rsidR="00913701" w:rsidRPr="00F03592" w:rsidRDefault="00913701" w:rsidP="00913701">
      <w:pPr>
        <w:pStyle w:val="FSCtSubpara"/>
      </w:pPr>
      <w:r w:rsidRPr="00F03592">
        <w:tab/>
        <w:t>(ii)</w:t>
      </w:r>
      <w:r w:rsidRPr="00F03592">
        <w:tab/>
      </w:r>
      <w:r>
        <w:t xml:space="preserve">total </w:t>
      </w:r>
      <w:r w:rsidRPr="00F03592">
        <w:t>yeast and mould count</w:t>
      </w:r>
      <w:r>
        <w:t>—not more than 10 cfu</w:t>
      </w:r>
      <w:r w:rsidRPr="00F03592">
        <w:t>/g;</w:t>
      </w:r>
    </w:p>
    <w:p w14:paraId="0BB29541" w14:textId="77777777" w:rsidR="00913701" w:rsidRPr="00F03592" w:rsidRDefault="00913701" w:rsidP="00913701">
      <w:pPr>
        <w:pStyle w:val="FSCtSubpara"/>
      </w:pPr>
      <w:r w:rsidRPr="00F03592">
        <w:tab/>
        <w:t>(iii)</w:t>
      </w:r>
      <w:r w:rsidRPr="00F03592">
        <w:tab/>
        <w:t>coliforms</w:t>
      </w:r>
      <w:r>
        <w:t xml:space="preserve">—not more than </w:t>
      </w:r>
      <w:r w:rsidRPr="00F03592">
        <w:t xml:space="preserve">3 </w:t>
      </w:r>
      <w:r>
        <w:t>MPN</w:t>
      </w:r>
      <w:r w:rsidRPr="00F03592">
        <w:t>/g;</w:t>
      </w:r>
    </w:p>
    <w:p w14:paraId="5D14A15F" w14:textId="16A65732" w:rsidR="00913701" w:rsidRPr="00F03592" w:rsidRDefault="00913701" w:rsidP="00913701">
      <w:pPr>
        <w:pStyle w:val="FSCtSubpara"/>
      </w:pPr>
      <w:r>
        <w:tab/>
        <w:t>(iv)</w:t>
      </w:r>
      <w:r>
        <w:tab/>
      </w:r>
      <w:r w:rsidR="00134AAC" w:rsidRPr="005D3A9B">
        <w:rPr>
          <w:i/>
        </w:rPr>
        <w:t>Escherichia</w:t>
      </w:r>
      <w:r w:rsidRPr="005D3A9B">
        <w:rPr>
          <w:i/>
        </w:rPr>
        <w:t xml:space="preserve"> coli</w:t>
      </w:r>
      <w:r>
        <w:t>—not more than 3 MPN/</w:t>
      </w:r>
      <w:r w:rsidRPr="00F03592">
        <w:t>g.</w:t>
      </w:r>
    </w:p>
    <w:p w14:paraId="7B7FB3A4" w14:textId="77777777" w:rsidR="00913701" w:rsidRDefault="00913701" w:rsidP="00913701">
      <w:pPr>
        <w:pStyle w:val="FSCDraftingitemheading"/>
        <w:rPr>
          <w:lang w:bidi="en-US"/>
        </w:rPr>
      </w:pPr>
    </w:p>
    <w:p w14:paraId="6D1B9DA0" w14:textId="77777777" w:rsidR="00913701" w:rsidRDefault="00913701" w:rsidP="00913701">
      <w:pPr>
        <w:pStyle w:val="FSCDraftingitem"/>
        <w:rPr>
          <w:b/>
          <w:lang w:bidi="en-US"/>
        </w:rPr>
      </w:pPr>
      <w:r w:rsidRPr="009968BF">
        <w:rPr>
          <w:b/>
          <w:lang w:bidi="en-US"/>
        </w:rPr>
        <w:t>[</w:t>
      </w:r>
      <w:r>
        <w:rPr>
          <w:b/>
          <w:lang w:bidi="en-US"/>
        </w:rPr>
        <w:t>3</w:t>
      </w:r>
      <w:r w:rsidRPr="009968BF">
        <w:rPr>
          <w:b/>
          <w:lang w:bidi="en-US"/>
        </w:rPr>
        <w:t>]</w:t>
      </w:r>
      <w:r w:rsidRPr="009968BF">
        <w:rPr>
          <w:b/>
          <w:lang w:bidi="en-US"/>
        </w:rPr>
        <w:tab/>
        <w:t>Schedule 8</w:t>
      </w:r>
      <w:r>
        <w:rPr>
          <w:lang w:bidi="en-US"/>
        </w:rPr>
        <w:t xml:space="preserve"> is varied by</w:t>
      </w:r>
    </w:p>
    <w:p w14:paraId="577AF77D" w14:textId="77777777" w:rsidR="00913701" w:rsidRDefault="00913701" w:rsidP="00913701">
      <w:pPr>
        <w:pStyle w:val="FSCDraftingitem"/>
        <w:rPr>
          <w:b/>
          <w:lang w:bidi="en-US"/>
        </w:rPr>
      </w:pPr>
      <w:r w:rsidRPr="00FC2B63">
        <w:rPr>
          <w:lang w:bidi="en-US"/>
        </w:rPr>
        <w:t>[</w:t>
      </w:r>
      <w:r>
        <w:rPr>
          <w:lang w:bidi="en-US"/>
        </w:rPr>
        <w:t>3</w:t>
      </w:r>
      <w:r w:rsidRPr="00FC2B63">
        <w:rPr>
          <w:lang w:bidi="en-US"/>
        </w:rPr>
        <w:t>.1]</w:t>
      </w:r>
      <w:r>
        <w:rPr>
          <w:b/>
          <w:lang w:bidi="en-US"/>
        </w:rPr>
        <w:tab/>
      </w:r>
      <w:r>
        <w:rPr>
          <w:lang w:bidi="en-US"/>
        </w:rPr>
        <w:t xml:space="preserve">inserting in the table to section S8—2 </w:t>
      </w:r>
      <w:r w:rsidRPr="001864EF">
        <w:rPr>
          <w:lang w:bidi="en-US"/>
        </w:rPr>
        <w:t>entitled ‘Food additive names—alphabetical listing’</w:t>
      </w:r>
      <w:r>
        <w:rPr>
          <w:lang w:bidi="en-US"/>
        </w:rPr>
        <w:t>, in alphabetical order</w:t>
      </w:r>
    </w:p>
    <w:tbl>
      <w:tblPr>
        <w:tblStyle w:val="TableGrid2"/>
        <w:tblW w:w="4422" w:type="dxa"/>
        <w:tblInd w:w="0" w:type="dxa"/>
        <w:tblLook w:val="04A0" w:firstRow="1" w:lastRow="0" w:firstColumn="1" w:lastColumn="0" w:noHBand="0" w:noVBand="1"/>
      </w:tblPr>
      <w:tblGrid>
        <w:gridCol w:w="3402"/>
        <w:gridCol w:w="1020"/>
      </w:tblGrid>
      <w:tr w:rsidR="00913701" w14:paraId="3996D618" w14:textId="77777777" w:rsidTr="00913701">
        <w:trPr>
          <w:cantSplit/>
        </w:trPr>
        <w:tc>
          <w:tcPr>
            <w:tcW w:w="3402" w:type="dxa"/>
            <w:tcBorders>
              <w:top w:val="nil"/>
              <w:left w:val="nil"/>
              <w:bottom w:val="nil"/>
              <w:right w:val="nil"/>
            </w:tcBorders>
            <w:hideMark/>
          </w:tcPr>
          <w:p w14:paraId="237553B3" w14:textId="77777777" w:rsidR="00913701" w:rsidRDefault="00913701" w:rsidP="00913701">
            <w:pPr>
              <w:pStyle w:val="FSCtblMain"/>
              <w:rPr>
                <w:lang w:eastAsia="en-US"/>
              </w:rPr>
            </w:pPr>
            <w:r w:rsidRPr="007A67E3">
              <w:t>Jelly</w:t>
            </w:r>
            <w:r>
              <w:t xml:space="preserve"> mushroom glycolipids</w:t>
            </w:r>
          </w:p>
        </w:tc>
        <w:tc>
          <w:tcPr>
            <w:tcW w:w="1020" w:type="dxa"/>
            <w:tcBorders>
              <w:top w:val="nil"/>
              <w:left w:val="nil"/>
              <w:bottom w:val="nil"/>
              <w:right w:val="nil"/>
            </w:tcBorders>
            <w:hideMark/>
          </w:tcPr>
          <w:p w14:paraId="6718B2F9" w14:textId="77777777" w:rsidR="00913701" w:rsidRDefault="00913701" w:rsidP="00913701">
            <w:pPr>
              <w:pStyle w:val="FSCtblMain"/>
              <w:rPr>
                <w:lang w:eastAsia="en-US"/>
              </w:rPr>
            </w:pPr>
            <w:r>
              <w:t>–</w:t>
            </w:r>
          </w:p>
        </w:tc>
      </w:tr>
    </w:tbl>
    <w:p w14:paraId="6AA0362D" w14:textId="77777777" w:rsidR="00913701" w:rsidRDefault="00913701" w:rsidP="00913701">
      <w:pPr>
        <w:pStyle w:val="FSCDraftingitemheading"/>
        <w:rPr>
          <w:b w:val="0"/>
          <w:lang w:bidi="en-US"/>
        </w:rPr>
      </w:pPr>
    </w:p>
    <w:p w14:paraId="1F4B45ED" w14:textId="77777777" w:rsidR="00913701" w:rsidRDefault="00913701" w:rsidP="00913701">
      <w:pPr>
        <w:pStyle w:val="FSCDraftingitem"/>
        <w:rPr>
          <w:b/>
          <w:lang w:bidi="en-US"/>
        </w:rPr>
      </w:pPr>
      <w:r w:rsidRPr="00FC2B63">
        <w:rPr>
          <w:lang w:bidi="en-US"/>
        </w:rPr>
        <w:t>[</w:t>
      </w:r>
      <w:r>
        <w:rPr>
          <w:lang w:bidi="en-US"/>
        </w:rPr>
        <w:t>3</w:t>
      </w:r>
      <w:r w:rsidRPr="00FC2B63">
        <w:rPr>
          <w:lang w:bidi="en-US"/>
        </w:rPr>
        <w:t>.2]</w:t>
      </w:r>
      <w:r w:rsidRPr="00DA057D">
        <w:rPr>
          <w:b/>
          <w:lang w:bidi="en-US"/>
        </w:rPr>
        <w:tab/>
      </w:r>
      <w:r>
        <w:rPr>
          <w:lang w:bidi="en-US"/>
        </w:rPr>
        <w:t xml:space="preserve">inserting in the table to section S8—2 </w:t>
      </w:r>
      <w:r w:rsidRPr="001864EF">
        <w:rPr>
          <w:lang w:bidi="en-US"/>
        </w:rPr>
        <w:t>entitled ‘Food additive names—</w:t>
      </w:r>
      <w:r w:rsidRPr="00BE58C9">
        <w:rPr>
          <w:lang w:bidi="en-US"/>
        </w:rPr>
        <w:t>numerical</w:t>
      </w:r>
      <w:r w:rsidRPr="001864EF">
        <w:rPr>
          <w:lang w:bidi="en-US"/>
        </w:rPr>
        <w:t xml:space="preserve"> listing’</w:t>
      </w:r>
      <w:r>
        <w:rPr>
          <w:lang w:bidi="en-US"/>
        </w:rPr>
        <w:t xml:space="preserve">, </w:t>
      </w:r>
      <w:r w:rsidRPr="007A67E3">
        <w:rPr>
          <w:lang w:bidi="en-US"/>
        </w:rPr>
        <w:t>above the entry for</w:t>
      </w:r>
      <w:r>
        <w:rPr>
          <w:b/>
          <w:lang w:bidi="en-US"/>
        </w:rPr>
        <w:t xml:space="preserve"> ‘</w:t>
      </w:r>
      <w:r>
        <w:rPr>
          <w:lang w:bidi="en-US"/>
        </w:rPr>
        <w:t>M</w:t>
      </w:r>
      <w:r w:rsidRPr="007A67E3">
        <w:rPr>
          <w:lang w:bidi="en-US"/>
        </w:rPr>
        <w:t>onk fruit extract or luo han guo extract</w:t>
      </w:r>
      <w:r>
        <w:rPr>
          <w:b/>
          <w:lang w:bidi="en-US"/>
        </w:rPr>
        <w:t>’</w:t>
      </w:r>
    </w:p>
    <w:tbl>
      <w:tblPr>
        <w:tblStyle w:val="TableGrid3"/>
        <w:tblW w:w="44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913701" w:rsidRPr="00F51804" w14:paraId="5324951E" w14:textId="77777777" w:rsidTr="00913701">
        <w:trPr>
          <w:cantSplit/>
        </w:trPr>
        <w:tc>
          <w:tcPr>
            <w:tcW w:w="1020" w:type="dxa"/>
            <w:hideMark/>
          </w:tcPr>
          <w:p w14:paraId="25C645F4" w14:textId="77777777" w:rsidR="00913701" w:rsidRPr="00F51804" w:rsidRDefault="00913701" w:rsidP="00913701">
            <w:pPr>
              <w:pStyle w:val="FSCtblMain"/>
            </w:pPr>
            <w:r w:rsidRPr="00F51804">
              <w:lastRenderedPageBreak/>
              <w:t>–</w:t>
            </w:r>
          </w:p>
        </w:tc>
        <w:tc>
          <w:tcPr>
            <w:tcW w:w="3402" w:type="dxa"/>
            <w:hideMark/>
          </w:tcPr>
          <w:p w14:paraId="4276659A" w14:textId="77777777" w:rsidR="00913701" w:rsidRPr="00F51804" w:rsidRDefault="00913701" w:rsidP="00913701">
            <w:pPr>
              <w:pStyle w:val="FSCtblMain"/>
            </w:pPr>
            <w:r>
              <w:t>Jelly mushroom g</w:t>
            </w:r>
            <w:r w:rsidRPr="00F51804">
              <w:t>lycolipids</w:t>
            </w:r>
          </w:p>
        </w:tc>
      </w:tr>
    </w:tbl>
    <w:p w14:paraId="3D798760" w14:textId="77777777" w:rsidR="00913701" w:rsidRDefault="00913701" w:rsidP="00913701">
      <w:pPr>
        <w:pStyle w:val="FSCDraftingitemheading"/>
        <w:rPr>
          <w:lang w:bidi="en-US"/>
        </w:rPr>
      </w:pPr>
    </w:p>
    <w:p w14:paraId="7A4B41CB" w14:textId="77777777" w:rsidR="00913701" w:rsidRDefault="00913701" w:rsidP="00913701">
      <w:pPr>
        <w:pStyle w:val="FSCDraftingitem"/>
        <w:rPr>
          <w:b/>
          <w:lang w:bidi="en-US"/>
        </w:rPr>
      </w:pPr>
      <w:r w:rsidRPr="00DB4660">
        <w:rPr>
          <w:b/>
          <w:lang w:bidi="en-US"/>
        </w:rPr>
        <w:t>[</w:t>
      </w:r>
      <w:r>
        <w:rPr>
          <w:b/>
          <w:lang w:bidi="en-US"/>
        </w:rPr>
        <w:t>4</w:t>
      </w:r>
      <w:r w:rsidRPr="00DB4660">
        <w:rPr>
          <w:b/>
          <w:lang w:bidi="en-US"/>
        </w:rPr>
        <w:t>]</w:t>
      </w:r>
      <w:r w:rsidRPr="00DB4660">
        <w:rPr>
          <w:b/>
          <w:lang w:bidi="en-US"/>
        </w:rPr>
        <w:tab/>
        <w:t>Schedule 15</w:t>
      </w:r>
      <w:r>
        <w:rPr>
          <w:lang w:bidi="en-US"/>
        </w:rPr>
        <w:t xml:space="preserve"> is varied by</w:t>
      </w:r>
    </w:p>
    <w:p w14:paraId="3427F35F" w14:textId="77777777" w:rsidR="00913701" w:rsidRDefault="00913701" w:rsidP="00913701">
      <w:pPr>
        <w:pStyle w:val="FSCDraftingitem"/>
        <w:rPr>
          <w:b/>
          <w:lang w:bidi="en-US"/>
        </w:rPr>
      </w:pPr>
      <w:r w:rsidRPr="003233DF">
        <w:rPr>
          <w:lang w:bidi="en-US"/>
        </w:rPr>
        <w:t>[</w:t>
      </w:r>
      <w:r>
        <w:rPr>
          <w:lang w:bidi="en-US"/>
        </w:rPr>
        <w:t>4</w:t>
      </w:r>
      <w:r w:rsidRPr="003233DF">
        <w:rPr>
          <w:lang w:bidi="en-US"/>
        </w:rPr>
        <w:t>.1]</w:t>
      </w:r>
      <w:r w:rsidRPr="0097412A">
        <w:rPr>
          <w:lang w:bidi="en-US"/>
        </w:rPr>
        <w:tab/>
      </w:r>
      <w:r>
        <w:rPr>
          <w:lang w:bidi="en-US"/>
        </w:rPr>
        <w:t xml:space="preserve">inserting in item </w:t>
      </w:r>
      <w:r w:rsidRPr="00962EC3">
        <w:rPr>
          <w:lang w:bidi="en-US"/>
        </w:rPr>
        <w:t>14.1.2</w:t>
      </w:r>
      <w:r>
        <w:rPr>
          <w:lang w:bidi="en-US"/>
        </w:rPr>
        <w:t xml:space="preserve"> of the table to section </w:t>
      </w:r>
      <w:r w:rsidRPr="001322F1">
        <w:rPr>
          <w:lang w:bidi="en-US"/>
        </w:rPr>
        <w:t>S15–5, after the heading ‘Fruit and vegetable juices and fruit and vegetable juice products’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913701" w:rsidRPr="00486424" w14:paraId="454B1811" w14:textId="77777777" w:rsidTr="00913701">
        <w:trPr>
          <w:cantSplit/>
        </w:trPr>
        <w:tc>
          <w:tcPr>
            <w:tcW w:w="1668" w:type="dxa"/>
          </w:tcPr>
          <w:p w14:paraId="7BB04944" w14:textId="77777777" w:rsidR="00913701" w:rsidRPr="00486424" w:rsidRDefault="00913701" w:rsidP="00913701">
            <w:pPr>
              <w:pStyle w:val="FSCtblAdd1"/>
            </w:pPr>
          </w:p>
        </w:tc>
        <w:tc>
          <w:tcPr>
            <w:tcW w:w="4252" w:type="dxa"/>
          </w:tcPr>
          <w:p w14:paraId="34F7BA07" w14:textId="77777777" w:rsidR="00913701" w:rsidRPr="00486424" w:rsidRDefault="00913701" w:rsidP="00913701">
            <w:pPr>
              <w:pStyle w:val="FSCtblAdd1"/>
            </w:pPr>
            <w:r>
              <w:t>Jelly mushroom glycolipids</w:t>
            </w:r>
          </w:p>
        </w:tc>
        <w:tc>
          <w:tcPr>
            <w:tcW w:w="992" w:type="dxa"/>
          </w:tcPr>
          <w:p w14:paraId="1EA86FFE" w14:textId="77777777" w:rsidR="00913701" w:rsidRPr="00486424" w:rsidRDefault="00913701" w:rsidP="00913701">
            <w:pPr>
              <w:pStyle w:val="FSCtblAdd2"/>
            </w:pPr>
            <w:r>
              <w:t>100</w:t>
            </w:r>
          </w:p>
        </w:tc>
        <w:tc>
          <w:tcPr>
            <w:tcW w:w="2160" w:type="dxa"/>
          </w:tcPr>
          <w:p w14:paraId="3EDD27C2" w14:textId="77777777" w:rsidR="00913701" w:rsidRPr="00486424" w:rsidRDefault="00913701" w:rsidP="00913701">
            <w:pPr>
              <w:pStyle w:val="FSCtblAdd1"/>
            </w:pPr>
          </w:p>
        </w:tc>
      </w:tr>
    </w:tbl>
    <w:p w14:paraId="6CE70ECD" w14:textId="77777777" w:rsidR="00913701" w:rsidRDefault="00913701" w:rsidP="00913701">
      <w:pPr>
        <w:pStyle w:val="FSCDraftingitem"/>
        <w:rPr>
          <w:b/>
          <w:lang w:bidi="en-US"/>
        </w:rPr>
      </w:pPr>
      <w:r w:rsidRPr="003233DF">
        <w:rPr>
          <w:lang w:bidi="en-US"/>
        </w:rPr>
        <w:t>[</w:t>
      </w:r>
      <w:r>
        <w:rPr>
          <w:lang w:bidi="en-US"/>
        </w:rPr>
        <w:t>4</w:t>
      </w:r>
      <w:r w:rsidRPr="003233DF">
        <w:rPr>
          <w:lang w:bidi="en-US"/>
        </w:rPr>
        <w:t>.2]</w:t>
      </w:r>
      <w:r w:rsidRPr="0097412A">
        <w:rPr>
          <w:lang w:bidi="en-US"/>
        </w:rPr>
        <w:tab/>
      </w:r>
      <w:r>
        <w:rPr>
          <w:lang w:bidi="en-US"/>
        </w:rPr>
        <w:t xml:space="preserve">inserting in item 14.1.3 of the table to section S15–5, after the entry for </w:t>
      </w:r>
      <w:r w:rsidRPr="001322F1">
        <w:rPr>
          <w:lang w:bidi="en-US"/>
        </w:rPr>
        <w:t>‘</w:t>
      </w:r>
      <w:r w:rsidRPr="00CB56CF">
        <w:rPr>
          <w:lang w:bidi="en-US"/>
        </w:rPr>
        <w:t>Colourings permitted to a maximum level</w:t>
      </w:r>
      <w:r w:rsidRPr="001322F1">
        <w:rPr>
          <w:lang w:bidi="en-US"/>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913701" w:rsidRPr="00486424" w14:paraId="5C943AAA" w14:textId="77777777" w:rsidTr="00913701">
        <w:trPr>
          <w:cantSplit/>
        </w:trPr>
        <w:tc>
          <w:tcPr>
            <w:tcW w:w="1668" w:type="dxa"/>
          </w:tcPr>
          <w:p w14:paraId="772FCB60" w14:textId="77777777" w:rsidR="00913701" w:rsidRPr="00486424" w:rsidRDefault="00913701" w:rsidP="00913701">
            <w:pPr>
              <w:pStyle w:val="FSCtblAdd1"/>
            </w:pPr>
          </w:p>
        </w:tc>
        <w:tc>
          <w:tcPr>
            <w:tcW w:w="4252" w:type="dxa"/>
          </w:tcPr>
          <w:p w14:paraId="7F9A1A48" w14:textId="77777777" w:rsidR="00913701" w:rsidRPr="00486424" w:rsidRDefault="00913701" w:rsidP="00913701">
            <w:pPr>
              <w:pStyle w:val="FSCtblAdd1"/>
            </w:pPr>
            <w:r>
              <w:t>Jelly mushroom glycolipids</w:t>
            </w:r>
          </w:p>
        </w:tc>
        <w:tc>
          <w:tcPr>
            <w:tcW w:w="992" w:type="dxa"/>
          </w:tcPr>
          <w:p w14:paraId="55EF3876" w14:textId="77777777" w:rsidR="00913701" w:rsidRPr="00486424" w:rsidRDefault="00913701" w:rsidP="00913701">
            <w:pPr>
              <w:pStyle w:val="FSCtblAdd2"/>
            </w:pPr>
            <w:r>
              <w:t>50</w:t>
            </w:r>
          </w:p>
        </w:tc>
        <w:tc>
          <w:tcPr>
            <w:tcW w:w="2160" w:type="dxa"/>
          </w:tcPr>
          <w:p w14:paraId="5555EDE5" w14:textId="77777777" w:rsidR="00913701" w:rsidRPr="00486424" w:rsidRDefault="00913701" w:rsidP="00913701">
            <w:pPr>
              <w:pStyle w:val="FSCtblAdd1"/>
            </w:pPr>
          </w:p>
        </w:tc>
      </w:tr>
    </w:tbl>
    <w:p w14:paraId="3D9B68BF" w14:textId="77777777" w:rsidR="00913701" w:rsidRDefault="00913701" w:rsidP="00913701">
      <w:pPr>
        <w:pStyle w:val="FSCDraftingitem"/>
        <w:rPr>
          <w:b/>
          <w:lang w:bidi="en-US"/>
        </w:rPr>
      </w:pPr>
      <w:r w:rsidRPr="003233DF">
        <w:rPr>
          <w:lang w:bidi="en-US"/>
        </w:rPr>
        <w:t>[</w:t>
      </w:r>
      <w:r>
        <w:rPr>
          <w:lang w:bidi="en-US"/>
        </w:rPr>
        <w:t>4</w:t>
      </w:r>
      <w:r w:rsidRPr="003233DF">
        <w:rPr>
          <w:lang w:bidi="en-US"/>
        </w:rPr>
        <w:t>.3]</w:t>
      </w:r>
      <w:r w:rsidRPr="0097412A">
        <w:rPr>
          <w:lang w:bidi="en-US"/>
        </w:rPr>
        <w:tab/>
      </w:r>
      <w:r>
        <w:rPr>
          <w:lang w:bidi="en-US"/>
        </w:rPr>
        <w:t xml:space="preserve">inserting in item 14.1.4 of the table to section S15–5, after the entry for </w:t>
      </w:r>
      <w:r w:rsidRPr="001322F1">
        <w:rPr>
          <w:lang w:bidi="en-US"/>
        </w:rPr>
        <w:t>‘</w:t>
      </w:r>
      <w:r w:rsidRPr="00CB56CF">
        <w:rPr>
          <w:lang w:bidi="en-US"/>
        </w:rPr>
        <w:t>Colourings permitted to a maximum level</w:t>
      </w:r>
      <w:r w:rsidRPr="001322F1">
        <w:rPr>
          <w:lang w:bidi="en-US"/>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913701" w:rsidRPr="00486424" w14:paraId="4C9A59B8" w14:textId="77777777" w:rsidTr="00913701">
        <w:trPr>
          <w:cantSplit/>
        </w:trPr>
        <w:tc>
          <w:tcPr>
            <w:tcW w:w="1668" w:type="dxa"/>
          </w:tcPr>
          <w:p w14:paraId="0E0E2AD3" w14:textId="77777777" w:rsidR="00913701" w:rsidRPr="00486424" w:rsidRDefault="00913701" w:rsidP="00913701">
            <w:pPr>
              <w:pStyle w:val="FSCtblAdd1"/>
            </w:pPr>
          </w:p>
        </w:tc>
        <w:tc>
          <w:tcPr>
            <w:tcW w:w="4252" w:type="dxa"/>
          </w:tcPr>
          <w:p w14:paraId="508DA669" w14:textId="77777777" w:rsidR="00913701" w:rsidRPr="00486424" w:rsidRDefault="00913701" w:rsidP="00913701">
            <w:pPr>
              <w:pStyle w:val="FSCtblAdd1"/>
            </w:pPr>
            <w:r>
              <w:t>Jelly mushroom glycolipids</w:t>
            </w:r>
          </w:p>
        </w:tc>
        <w:tc>
          <w:tcPr>
            <w:tcW w:w="992" w:type="dxa"/>
          </w:tcPr>
          <w:p w14:paraId="6535E81A" w14:textId="77777777" w:rsidR="00913701" w:rsidRPr="00486424" w:rsidRDefault="00913701" w:rsidP="00913701">
            <w:pPr>
              <w:pStyle w:val="FSCtblAdd2"/>
            </w:pPr>
            <w:r>
              <w:t>20</w:t>
            </w:r>
          </w:p>
        </w:tc>
        <w:tc>
          <w:tcPr>
            <w:tcW w:w="2160" w:type="dxa"/>
          </w:tcPr>
          <w:p w14:paraId="6016251B" w14:textId="77777777" w:rsidR="00913701" w:rsidRPr="00486424" w:rsidRDefault="00913701" w:rsidP="00913701">
            <w:pPr>
              <w:pStyle w:val="FSCtblAdd1"/>
            </w:pPr>
          </w:p>
        </w:tc>
      </w:tr>
    </w:tbl>
    <w:p w14:paraId="5870CAAC" w14:textId="77777777" w:rsidR="00913701" w:rsidRDefault="00913701" w:rsidP="00913701">
      <w:pPr>
        <w:pStyle w:val="FSCDraftingitem"/>
        <w:rPr>
          <w:b/>
          <w:lang w:bidi="en-US"/>
        </w:rPr>
      </w:pPr>
      <w:r w:rsidRPr="003233DF">
        <w:rPr>
          <w:lang w:bidi="en-US"/>
        </w:rPr>
        <w:t>[</w:t>
      </w:r>
      <w:r>
        <w:rPr>
          <w:lang w:bidi="en-US"/>
        </w:rPr>
        <w:t>4</w:t>
      </w:r>
      <w:r w:rsidRPr="003233DF">
        <w:rPr>
          <w:lang w:bidi="en-US"/>
        </w:rPr>
        <w:t>.4]</w:t>
      </w:r>
      <w:r w:rsidRPr="0097412A">
        <w:rPr>
          <w:lang w:bidi="en-US"/>
        </w:rPr>
        <w:tab/>
      </w:r>
      <w:r>
        <w:rPr>
          <w:lang w:bidi="en-US"/>
        </w:rPr>
        <w:t xml:space="preserve">inserting in item 14.1.5 of the table to section S15–5, after the entry for </w:t>
      </w:r>
      <w:r w:rsidRPr="001322F1">
        <w:rPr>
          <w:lang w:bidi="en-US"/>
        </w:rPr>
        <w:t>‘</w:t>
      </w:r>
      <w:r w:rsidRPr="00CB56CF">
        <w:rPr>
          <w:lang w:bidi="en-US"/>
        </w:rPr>
        <w:t>Additives permitted at GMP</w:t>
      </w:r>
      <w:r w:rsidRPr="001322F1">
        <w:rPr>
          <w:lang w:bidi="en-US"/>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913701" w:rsidRPr="00486424" w14:paraId="7E238EAD" w14:textId="77777777" w:rsidTr="00913701">
        <w:trPr>
          <w:cantSplit/>
        </w:trPr>
        <w:tc>
          <w:tcPr>
            <w:tcW w:w="1668" w:type="dxa"/>
          </w:tcPr>
          <w:p w14:paraId="7A1C18B9" w14:textId="77777777" w:rsidR="00913701" w:rsidRPr="00486424" w:rsidRDefault="00913701" w:rsidP="00913701">
            <w:pPr>
              <w:pStyle w:val="FSCtblAdd1"/>
            </w:pPr>
          </w:p>
        </w:tc>
        <w:tc>
          <w:tcPr>
            <w:tcW w:w="4252" w:type="dxa"/>
          </w:tcPr>
          <w:p w14:paraId="22ED7528" w14:textId="77777777" w:rsidR="00913701" w:rsidRPr="00486424" w:rsidRDefault="00913701" w:rsidP="00913701">
            <w:pPr>
              <w:pStyle w:val="FSCtblAdd1"/>
            </w:pPr>
            <w:r>
              <w:t>Jelly mushroom glycolipids</w:t>
            </w:r>
          </w:p>
        </w:tc>
        <w:tc>
          <w:tcPr>
            <w:tcW w:w="992" w:type="dxa"/>
          </w:tcPr>
          <w:p w14:paraId="0AB4546E" w14:textId="77777777" w:rsidR="00913701" w:rsidRPr="00486424" w:rsidRDefault="00913701" w:rsidP="00913701">
            <w:pPr>
              <w:pStyle w:val="FSCtblAdd2"/>
            </w:pPr>
            <w:r>
              <w:t>10</w:t>
            </w:r>
          </w:p>
        </w:tc>
        <w:tc>
          <w:tcPr>
            <w:tcW w:w="2160" w:type="dxa"/>
          </w:tcPr>
          <w:p w14:paraId="4317ABB8" w14:textId="77777777" w:rsidR="00913701" w:rsidRPr="00486424" w:rsidRDefault="00913701" w:rsidP="00913701">
            <w:pPr>
              <w:pStyle w:val="FSCtblAdd1"/>
            </w:pPr>
          </w:p>
        </w:tc>
      </w:tr>
    </w:tbl>
    <w:p w14:paraId="35258513" w14:textId="1676A6F8" w:rsidR="00913701" w:rsidRDefault="00913701" w:rsidP="00913701">
      <w:pPr>
        <w:pStyle w:val="FSCDraftingitem"/>
        <w:rPr>
          <w:b/>
          <w:lang w:bidi="en-US"/>
        </w:rPr>
      </w:pPr>
      <w:r w:rsidRPr="003233DF">
        <w:rPr>
          <w:lang w:bidi="en-US"/>
        </w:rPr>
        <w:t>[</w:t>
      </w:r>
      <w:r w:rsidR="00C2306B">
        <w:rPr>
          <w:lang w:bidi="en-US"/>
        </w:rPr>
        <w:t>4</w:t>
      </w:r>
      <w:r w:rsidRPr="003233DF">
        <w:rPr>
          <w:lang w:bidi="en-US"/>
        </w:rPr>
        <w:t>.5]</w:t>
      </w:r>
      <w:r w:rsidRPr="0097412A">
        <w:rPr>
          <w:lang w:bidi="en-US"/>
        </w:rPr>
        <w:tab/>
      </w:r>
      <w:r>
        <w:rPr>
          <w:lang w:bidi="en-US"/>
        </w:rPr>
        <w:t>inserting in item 14.2.1</w:t>
      </w:r>
      <w:r w:rsidRPr="00CB56CF">
        <w:rPr>
          <w:lang w:bidi="en-US"/>
        </w:rPr>
        <w:t xml:space="preserve"> </w:t>
      </w:r>
      <w:r>
        <w:rPr>
          <w:lang w:bidi="en-US"/>
        </w:rPr>
        <w:t xml:space="preserve">of the table to section S15–5, after the heading </w:t>
      </w:r>
      <w:r w:rsidRPr="001322F1">
        <w:rPr>
          <w:lang w:bidi="en-US"/>
        </w:rPr>
        <w:t>‘</w:t>
      </w:r>
      <w:r w:rsidRPr="00CB56CF">
        <w:rPr>
          <w:lang w:bidi="en-US"/>
        </w:rPr>
        <w:t>Beer and related products</w:t>
      </w:r>
      <w:r w:rsidRPr="001322F1">
        <w:rPr>
          <w:lang w:bidi="en-US"/>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913701" w:rsidRPr="00486424" w14:paraId="09C444E8" w14:textId="77777777" w:rsidTr="00913701">
        <w:trPr>
          <w:cantSplit/>
        </w:trPr>
        <w:tc>
          <w:tcPr>
            <w:tcW w:w="1668" w:type="dxa"/>
          </w:tcPr>
          <w:p w14:paraId="7B6EF80D" w14:textId="77777777" w:rsidR="00913701" w:rsidRPr="00486424" w:rsidRDefault="00913701" w:rsidP="00913701">
            <w:pPr>
              <w:pStyle w:val="FSCtblAdd1"/>
            </w:pPr>
          </w:p>
        </w:tc>
        <w:tc>
          <w:tcPr>
            <w:tcW w:w="4252" w:type="dxa"/>
          </w:tcPr>
          <w:p w14:paraId="6B2EF5DE" w14:textId="77777777" w:rsidR="00913701" w:rsidRPr="00486424" w:rsidRDefault="00913701" w:rsidP="00913701">
            <w:pPr>
              <w:pStyle w:val="FSCtblAdd1"/>
            </w:pPr>
            <w:r>
              <w:t xml:space="preserve">Jelly </w:t>
            </w:r>
            <w:r w:rsidRPr="008235F9">
              <w:t>mushroom glycolipids</w:t>
            </w:r>
          </w:p>
        </w:tc>
        <w:tc>
          <w:tcPr>
            <w:tcW w:w="992" w:type="dxa"/>
          </w:tcPr>
          <w:p w14:paraId="039B3C44" w14:textId="77777777" w:rsidR="00913701" w:rsidRPr="00486424" w:rsidRDefault="00913701" w:rsidP="00913701">
            <w:pPr>
              <w:pStyle w:val="FSCtblAdd2"/>
            </w:pPr>
            <w:r>
              <w:t>100</w:t>
            </w:r>
          </w:p>
        </w:tc>
        <w:tc>
          <w:tcPr>
            <w:tcW w:w="2160" w:type="dxa"/>
          </w:tcPr>
          <w:p w14:paraId="75639E7E" w14:textId="77777777" w:rsidR="00913701" w:rsidRPr="00486424" w:rsidRDefault="00913701" w:rsidP="00913701">
            <w:pPr>
              <w:pStyle w:val="FSCtblAdd1"/>
            </w:pPr>
            <w:r>
              <w:t>Only beer where the alcohol has been removed</w:t>
            </w:r>
          </w:p>
        </w:tc>
      </w:tr>
    </w:tbl>
    <w:p w14:paraId="05EBED3F" w14:textId="2D14B6FC" w:rsidR="00CF148D" w:rsidRDefault="00CF148D" w:rsidP="00913701">
      <w:pPr>
        <w:rPr>
          <w:lang w:bidi="ar-SA"/>
        </w:rPr>
      </w:pPr>
    </w:p>
    <w:p w14:paraId="262679A0" w14:textId="57E3BC07" w:rsidR="00913701" w:rsidRPr="00913701" w:rsidRDefault="00CF148D" w:rsidP="00CF148D">
      <w:pPr>
        <w:widowControl/>
        <w:rPr>
          <w:lang w:bidi="ar-SA"/>
        </w:rPr>
      </w:pPr>
      <w:r>
        <w:rPr>
          <w:lang w:bidi="ar-SA"/>
        </w:rPr>
        <w:br w:type="page"/>
      </w:r>
    </w:p>
    <w:p w14:paraId="3CA0D5A0" w14:textId="3B5C9001" w:rsidR="00AB0275" w:rsidRDefault="002C4A91" w:rsidP="00AB0275">
      <w:pPr>
        <w:pStyle w:val="Heading2"/>
        <w:ind w:left="0" w:firstLine="0"/>
      </w:pPr>
      <w:bookmarkStart w:id="138" w:name="_Toc45114313"/>
      <w:bookmarkStart w:id="139" w:name="_Toc45480683"/>
      <w:r w:rsidRPr="00932F14">
        <w:lastRenderedPageBreak/>
        <w:t xml:space="preserve">Attachment </w:t>
      </w:r>
      <w:r>
        <w:t xml:space="preserve">B – </w:t>
      </w:r>
      <w:r w:rsidR="00AB0275">
        <w:t>Draft Explanatory Statement</w:t>
      </w:r>
      <w:bookmarkEnd w:id="138"/>
      <w:bookmarkEnd w:id="139"/>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D13E34" w:rsidRDefault="00AB0275" w:rsidP="00AB0275">
      <w:pPr>
        <w:widowControl/>
        <w:autoSpaceDE w:val="0"/>
        <w:autoSpaceDN w:val="0"/>
        <w:adjustRightInd w:val="0"/>
        <w:rPr>
          <w:rFonts w:eastAsia="Calibri" w:cs="Arial"/>
          <w:bCs/>
          <w:szCs w:val="22"/>
          <w:lang w:val="en-AU" w:bidi="ar-SA"/>
        </w:rPr>
      </w:pPr>
    </w:p>
    <w:p w14:paraId="1D20C306" w14:textId="77777777" w:rsidR="00AB0275" w:rsidRPr="00080692" w:rsidRDefault="00AB0275" w:rsidP="00AB0275">
      <w:pPr>
        <w:widowControl/>
        <w:autoSpaceDE w:val="0"/>
        <w:autoSpaceDN w:val="0"/>
        <w:adjustRightInd w:val="0"/>
        <w:rPr>
          <w:rFonts w:eastAsia="Calibri" w:cs="Arial"/>
          <w:bCs/>
          <w:szCs w:val="22"/>
          <w:lang w:val="en-AU" w:bidi="ar-SA"/>
        </w:rPr>
      </w:pPr>
      <w:r w:rsidRPr="0008069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CE6765A" w14:textId="77777777" w:rsidR="00AB0275" w:rsidRPr="00080692" w:rsidRDefault="00AB0275" w:rsidP="00AB0275">
      <w:pPr>
        <w:widowControl/>
        <w:autoSpaceDE w:val="0"/>
        <w:autoSpaceDN w:val="0"/>
        <w:adjustRightInd w:val="0"/>
        <w:rPr>
          <w:rFonts w:eastAsia="Calibri" w:cs="Arial"/>
          <w:bCs/>
          <w:szCs w:val="22"/>
          <w:lang w:val="en-AU" w:bidi="ar-SA"/>
        </w:rPr>
      </w:pPr>
    </w:p>
    <w:p w14:paraId="005724E1" w14:textId="6A3D178F" w:rsidR="00AB0275" w:rsidRPr="00080692" w:rsidRDefault="00AB0275" w:rsidP="00AB0275">
      <w:pPr>
        <w:widowControl/>
        <w:autoSpaceDE w:val="0"/>
        <w:autoSpaceDN w:val="0"/>
        <w:adjustRightInd w:val="0"/>
        <w:rPr>
          <w:rFonts w:eastAsia="Calibri" w:cs="Arial"/>
          <w:bCs/>
          <w:szCs w:val="22"/>
          <w:lang w:val="en-AU" w:bidi="ar-SA"/>
        </w:rPr>
      </w:pPr>
      <w:r w:rsidRPr="00080692">
        <w:rPr>
          <w:rFonts w:eastAsia="Calibri" w:cs="Arial"/>
          <w:bCs/>
          <w:szCs w:val="22"/>
          <w:lang w:val="en-AU" w:bidi="ar-SA"/>
        </w:rPr>
        <w:t>FSANZ accepted Application A</w:t>
      </w:r>
      <w:r w:rsidR="00080692">
        <w:rPr>
          <w:rFonts w:eastAsia="Calibri" w:cs="Arial"/>
          <w:bCs/>
          <w:szCs w:val="22"/>
          <w:lang w:val="en-AU" w:bidi="ar-SA"/>
        </w:rPr>
        <w:t>1180</w:t>
      </w:r>
      <w:r w:rsidRPr="00080692">
        <w:rPr>
          <w:rFonts w:eastAsia="Calibri" w:cs="Arial"/>
          <w:bCs/>
          <w:szCs w:val="22"/>
          <w:lang w:val="en-AU" w:bidi="ar-SA"/>
        </w:rPr>
        <w:t xml:space="preserve"> which seeks to </w:t>
      </w:r>
      <w:r w:rsidR="00080692">
        <w:rPr>
          <w:lang w:eastAsia="en-AU" w:bidi="ar-SA"/>
        </w:rPr>
        <w:t xml:space="preserve">permit </w:t>
      </w:r>
      <w:r w:rsidR="00080692" w:rsidRPr="00844890">
        <w:t xml:space="preserve">the use of long-chain glycolipids from </w:t>
      </w:r>
      <w:r w:rsidR="00080692" w:rsidRPr="00844890">
        <w:rPr>
          <w:i/>
        </w:rPr>
        <w:t>Dacryopinax spathularia</w:t>
      </w:r>
      <w:r w:rsidR="00080692">
        <w:rPr>
          <w:lang w:eastAsia="en-AU" w:bidi="ar-SA"/>
        </w:rPr>
        <w:t xml:space="preserve"> (</w:t>
      </w:r>
      <w:r w:rsidR="00D71908">
        <w:rPr>
          <w:lang w:eastAsia="en-AU" w:bidi="ar-SA"/>
        </w:rPr>
        <w:t>j</w:t>
      </w:r>
      <w:r w:rsidR="00E351D9">
        <w:rPr>
          <w:lang w:eastAsia="en-AU" w:bidi="ar-SA"/>
        </w:rPr>
        <w:t>elly mushroom glycolipids</w:t>
      </w:r>
      <w:r w:rsidR="00080692">
        <w:rPr>
          <w:lang w:eastAsia="en-AU" w:bidi="ar-SA"/>
        </w:rPr>
        <w:t xml:space="preserve">) to be used as a food additive in non-alcoholic beverages. </w:t>
      </w:r>
      <w:r w:rsidRPr="00080692">
        <w:rPr>
          <w:rFonts w:eastAsia="Calibri" w:cs="Arial"/>
          <w:bCs/>
          <w:szCs w:val="22"/>
          <w:lang w:val="en-AU" w:bidi="ar-SA"/>
        </w:rPr>
        <w:t xml:space="preserve">The Authority considered the Application in accordance with Division 1 of Part 3 and has </w:t>
      </w:r>
      <w:r w:rsidR="00CA3C65" w:rsidRPr="00080692">
        <w:rPr>
          <w:rFonts w:eastAsia="Calibri" w:cs="Arial"/>
          <w:bCs/>
          <w:szCs w:val="22"/>
          <w:lang w:val="en-AU" w:bidi="ar-SA"/>
        </w:rPr>
        <w:t>prepared</w:t>
      </w:r>
      <w:r w:rsidRPr="00080692">
        <w:rPr>
          <w:rFonts w:eastAsia="Calibri" w:cs="Arial"/>
          <w:bCs/>
          <w:szCs w:val="22"/>
          <w:lang w:val="en-AU" w:bidi="ar-SA"/>
        </w:rPr>
        <w:t xml:space="preserve"> a draft Standard. </w:t>
      </w:r>
    </w:p>
    <w:p w14:paraId="037ECBBE" w14:textId="79A65730" w:rsidR="00AB0275" w:rsidRPr="00D13E3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0B63B966" w14:textId="7FB975F4" w:rsidR="00896046" w:rsidRDefault="00AB0275" w:rsidP="00AB0275">
      <w:pPr>
        <w:rPr>
          <w:lang w:val="en-AU" w:eastAsia="en-GB" w:bidi="ar-SA"/>
        </w:rPr>
      </w:pPr>
      <w:r>
        <w:rPr>
          <w:lang w:val="en-AU" w:eastAsia="en-GB" w:bidi="ar-SA"/>
        </w:rPr>
        <w:t xml:space="preserve">The Authority has </w:t>
      </w:r>
      <w:r w:rsidR="00080692" w:rsidRPr="00EA1B2D">
        <w:rPr>
          <w:lang w:val="en-AU" w:eastAsia="en-GB" w:bidi="ar-SA"/>
        </w:rPr>
        <w:t>prepared a</w:t>
      </w:r>
      <w:r w:rsidR="00080692">
        <w:rPr>
          <w:lang w:val="en-AU" w:eastAsia="en-GB" w:bidi="ar-SA"/>
        </w:rPr>
        <w:t xml:space="preserve"> draft variation to the Code to permit </w:t>
      </w:r>
      <w:r w:rsidR="00E351D9">
        <w:rPr>
          <w:lang w:val="en-AU" w:eastAsia="en-GB" w:bidi="ar-SA"/>
        </w:rPr>
        <w:t xml:space="preserve">jelly mushroom glycolipids </w:t>
      </w:r>
      <w:r w:rsidR="00080692">
        <w:rPr>
          <w:lang w:val="en-AU" w:eastAsia="en-GB" w:bidi="ar-SA"/>
        </w:rPr>
        <w:t>as a food additive in non-alcoholic beverages at a maximum permitted level</w:t>
      </w:r>
      <w:r w:rsidR="00A43E0E">
        <w:rPr>
          <w:lang w:val="en-AU" w:eastAsia="en-GB" w:bidi="ar-SA"/>
        </w:rPr>
        <w:t xml:space="preserve"> </w:t>
      </w:r>
      <w:r w:rsidR="00E6453F">
        <w:rPr>
          <w:lang w:val="en-AU" w:eastAsia="en-GB" w:bidi="ar-SA"/>
        </w:rPr>
        <w:t xml:space="preserve">specified </w:t>
      </w:r>
      <w:r w:rsidR="00A43E0E">
        <w:rPr>
          <w:lang w:val="en-AU" w:eastAsia="en-GB" w:bidi="ar-SA"/>
        </w:rPr>
        <w:t>in Schedule 15</w:t>
      </w:r>
      <w:r w:rsidR="00E6453F">
        <w:rPr>
          <w:lang w:val="en-AU" w:eastAsia="en-GB" w:bidi="ar-SA"/>
        </w:rPr>
        <w:t xml:space="preserve"> (depending on the beverage category)</w:t>
      </w:r>
      <w:r w:rsidR="00750F45">
        <w:rPr>
          <w:lang w:val="en-AU" w:eastAsia="en-GB" w:bidi="ar-SA"/>
        </w:rPr>
        <w:t>.</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489BDD17" w14:textId="77777777" w:rsidR="00CF148D" w:rsidRDefault="00AB0275" w:rsidP="00CF148D">
      <w:pPr>
        <w:rPr>
          <w:color w:val="FF0000"/>
          <w:lang w:val="en-AU"/>
        </w:rPr>
      </w:pPr>
      <w:r w:rsidRPr="00F634A1">
        <w:rPr>
          <w:szCs w:val="22"/>
        </w:rPr>
        <w:t xml:space="preserve">In accordance </w:t>
      </w:r>
      <w:r w:rsidRPr="00080692">
        <w:rPr>
          <w:szCs w:val="22"/>
        </w:rPr>
        <w:t xml:space="preserve">with the procedure in Division </w:t>
      </w:r>
      <w:r w:rsidR="00080692" w:rsidRPr="00080692">
        <w:rPr>
          <w:szCs w:val="22"/>
        </w:rPr>
        <w:t>1</w:t>
      </w:r>
      <w:r w:rsidRPr="00080692">
        <w:rPr>
          <w:szCs w:val="22"/>
        </w:rPr>
        <w:t xml:space="preserve"> of Part </w:t>
      </w:r>
      <w:r w:rsidR="00080692" w:rsidRPr="00080692">
        <w:rPr>
          <w:szCs w:val="22"/>
        </w:rPr>
        <w:t>3</w:t>
      </w:r>
      <w:r w:rsidRPr="00080692">
        <w:rPr>
          <w:szCs w:val="22"/>
        </w:rPr>
        <w:t xml:space="preserve"> of the FSANZ Act, </w:t>
      </w:r>
      <w:r w:rsidRPr="00080692">
        <w:rPr>
          <w:rFonts w:eastAsia="Calibri" w:cs="Arial"/>
          <w:bCs/>
          <w:szCs w:val="22"/>
          <w:lang w:val="en-AU" w:bidi="ar-SA"/>
        </w:rPr>
        <w:t>the Authority</w:t>
      </w:r>
      <w:r w:rsidRPr="00080692">
        <w:rPr>
          <w:szCs w:val="22"/>
        </w:rPr>
        <w:t xml:space="preserve">’s consideration of </w:t>
      </w:r>
      <w:r w:rsidR="00080692" w:rsidRPr="00080692">
        <w:rPr>
          <w:szCs w:val="22"/>
        </w:rPr>
        <w:t>Application</w:t>
      </w:r>
      <w:r w:rsidRPr="00080692">
        <w:rPr>
          <w:szCs w:val="22"/>
        </w:rPr>
        <w:t xml:space="preserve"> </w:t>
      </w:r>
      <w:r w:rsidR="00080692" w:rsidRPr="00080692">
        <w:rPr>
          <w:szCs w:val="22"/>
        </w:rPr>
        <w:t>A1180</w:t>
      </w:r>
      <w:r w:rsidRPr="00080692">
        <w:rPr>
          <w:szCs w:val="22"/>
        </w:rPr>
        <w:t xml:space="preserve"> will include one round of public consultation following an assessment and the preparation of a draft Standard and associated </w:t>
      </w:r>
      <w:r w:rsidR="006211CD" w:rsidRPr="00080692">
        <w:rPr>
          <w:szCs w:val="22"/>
        </w:rPr>
        <w:t>assessment summary</w:t>
      </w:r>
      <w:r w:rsidR="00080692" w:rsidRPr="00080692">
        <w:rPr>
          <w:szCs w:val="22"/>
        </w:rPr>
        <w:t>.</w:t>
      </w:r>
      <w:r w:rsidRPr="00080692">
        <w:rPr>
          <w:szCs w:val="22"/>
        </w:rPr>
        <w:t xml:space="preserve"> </w:t>
      </w:r>
    </w:p>
    <w:p w14:paraId="58E6D008" w14:textId="77777777" w:rsidR="00CF148D" w:rsidRDefault="00CF148D" w:rsidP="00CF148D">
      <w:pPr>
        <w:rPr>
          <w:color w:val="FF0000"/>
          <w:lang w:val="en-AU"/>
        </w:rPr>
      </w:pPr>
    </w:p>
    <w:p w14:paraId="70EE84C5" w14:textId="1ED5473C" w:rsidR="00AB0275" w:rsidRPr="00CF148D" w:rsidRDefault="00AB0275" w:rsidP="00CF148D">
      <w:pPr>
        <w:rPr>
          <w:color w:val="FF0000"/>
          <w:lang w:val="en-AU"/>
        </w:rPr>
      </w:pPr>
      <w:r w:rsidRPr="00080692">
        <w:rPr>
          <w:rFonts w:eastAsia="Calibri" w:cs="Arial"/>
          <w:bCs/>
          <w:szCs w:val="22"/>
          <w:lang w:val="en-AU" w:bidi="ar-SA"/>
        </w:rPr>
        <w:t xml:space="preserve">A Regulation Impact Statement was not required because the proposed variations to </w:t>
      </w:r>
      <w:r w:rsidR="00080692" w:rsidRPr="00080692">
        <w:rPr>
          <w:rFonts w:eastAsia="Calibri" w:cs="Arial"/>
          <w:bCs/>
          <w:szCs w:val="22"/>
          <w:lang w:val="en-AU" w:bidi="ar-SA"/>
        </w:rPr>
        <w:t xml:space="preserve">Schedules </w:t>
      </w:r>
      <w:r w:rsidR="00A43E0E">
        <w:rPr>
          <w:rFonts w:eastAsia="Calibri" w:cs="Arial"/>
          <w:bCs/>
          <w:szCs w:val="22"/>
          <w:lang w:val="en-AU" w:bidi="ar-SA"/>
        </w:rPr>
        <w:t xml:space="preserve">2, 3, </w:t>
      </w:r>
      <w:r w:rsidR="00080692" w:rsidRPr="00A43E0E">
        <w:rPr>
          <w:rFonts w:eastAsia="Calibri" w:cs="Arial"/>
          <w:bCs/>
          <w:szCs w:val="22"/>
          <w:lang w:val="en-AU" w:bidi="ar-SA"/>
        </w:rPr>
        <w:t>8 and 15</w:t>
      </w:r>
      <w:r w:rsidR="00750F45">
        <w:rPr>
          <w:rFonts w:eastAsia="Calibri" w:cs="Arial"/>
          <w:bCs/>
          <w:szCs w:val="22"/>
          <w:lang w:val="en-AU" w:bidi="ar-SA"/>
        </w:rPr>
        <w:t>, if approved,</w:t>
      </w:r>
      <w:r w:rsidRPr="00A43E0E">
        <w:rPr>
          <w:rFonts w:eastAsia="Calibri" w:cs="Arial"/>
          <w:bCs/>
          <w:szCs w:val="22"/>
          <w:lang w:val="en-AU" w:bidi="ar-SA"/>
        </w:rPr>
        <w:t xml:space="preserve"> </w:t>
      </w:r>
      <w:r w:rsidR="00750F45">
        <w:t>would be voluntary and would be</w:t>
      </w:r>
      <w:r w:rsidRPr="00A43E0E">
        <w:t xml:space="preserve"> </w:t>
      </w:r>
      <w:r w:rsidRPr="00080692">
        <w:t xml:space="preserve">likely to have a minor impact on business and individuals. </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676487F4" w14:textId="33F2409D" w:rsidR="003D5500" w:rsidRDefault="00AB0275" w:rsidP="00AB0275">
      <w:r w:rsidRPr="00805BDC">
        <w:rPr>
          <w:b/>
        </w:rPr>
        <w:t>Item [1]</w:t>
      </w:r>
      <w:r w:rsidRPr="00896046">
        <w:t xml:space="preserve"> </w:t>
      </w:r>
      <w:r w:rsidR="00896046">
        <w:t xml:space="preserve">amends </w:t>
      </w:r>
      <w:r w:rsidR="00E6453F">
        <w:t xml:space="preserve">the table to section S2—2 in </w:t>
      </w:r>
      <w:r w:rsidR="00A43E0E" w:rsidRPr="00896046">
        <w:t xml:space="preserve">Schedule 2 </w:t>
      </w:r>
      <w:r w:rsidR="00240F59">
        <w:t>by</w:t>
      </w:r>
      <w:r w:rsidR="00E6453F">
        <w:t xml:space="preserve"> </w:t>
      </w:r>
      <w:r w:rsidR="003D5500">
        <w:t xml:space="preserve">alphabetically </w:t>
      </w:r>
      <w:r w:rsidR="00E6453F">
        <w:t>in</w:t>
      </w:r>
      <w:r w:rsidR="00240F59">
        <w:t>serting</w:t>
      </w:r>
      <w:r w:rsidR="00E74BBC">
        <w:t xml:space="preserve"> into the table</w:t>
      </w:r>
      <w:r w:rsidR="003D5500">
        <w:t>:</w:t>
      </w:r>
      <w:r w:rsidR="00E6453F">
        <w:t xml:space="preserve"> </w:t>
      </w:r>
    </w:p>
    <w:p w14:paraId="0A3D6B16" w14:textId="77777777" w:rsidR="003D5500" w:rsidRDefault="003D5500" w:rsidP="00AB0275"/>
    <w:p w14:paraId="3CC6B31E" w14:textId="77777777" w:rsidR="003D5500" w:rsidRDefault="00E6453F" w:rsidP="003D5500">
      <w:pPr>
        <w:pStyle w:val="ListParagraph"/>
        <w:numPr>
          <w:ilvl w:val="0"/>
          <w:numId w:val="19"/>
        </w:numPr>
      </w:pPr>
      <w:r>
        <w:t>‘MPN’ as a new unit of measurement</w:t>
      </w:r>
      <w:r w:rsidR="00E74BBC">
        <w:t xml:space="preserve">; and </w:t>
      </w:r>
    </w:p>
    <w:p w14:paraId="75715EDD" w14:textId="428CCDD1" w:rsidR="003D5500" w:rsidRDefault="001057D0" w:rsidP="003D5500">
      <w:pPr>
        <w:pStyle w:val="ListParagraph"/>
        <w:numPr>
          <w:ilvl w:val="0"/>
          <w:numId w:val="19"/>
        </w:numPr>
      </w:pPr>
      <w:r>
        <w:t xml:space="preserve">‘most probable number’ as </w:t>
      </w:r>
      <w:r w:rsidR="003D5500">
        <w:t xml:space="preserve">the </w:t>
      </w:r>
      <w:r w:rsidR="00E74BBC">
        <w:t>meaning</w:t>
      </w:r>
      <w:r w:rsidR="003D5500">
        <w:t xml:space="preserve"> of MPN</w:t>
      </w:r>
      <w:r w:rsidR="00E6453F">
        <w:t>.</w:t>
      </w:r>
      <w:r w:rsidR="00A43E0E" w:rsidRPr="00896046">
        <w:t xml:space="preserve"> </w:t>
      </w:r>
    </w:p>
    <w:p w14:paraId="755885BE" w14:textId="77777777" w:rsidR="003D5500" w:rsidRDefault="003D5500" w:rsidP="00AB0275"/>
    <w:p w14:paraId="151931F7" w14:textId="71E0DDC9" w:rsidR="00B5313F" w:rsidRDefault="00B5313F" w:rsidP="00AB0275">
      <w:r>
        <w:t xml:space="preserve">‘MPN’ is a unit of measurement referred to in the new specification for </w:t>
      </w:r>
      <w:r w:rsidRPr="00F74C9D">
        <w:t>jelly mushroom glycolipids</w:t>
      </w:r>
      <w:r>
        <w:t xml:space="preserve"> (see subitem [2.2] below).</w:t>
      </w:r>
    </w:p>
    <w:p w14:paraId="4A15762E" w14:textId="77777777" w:rsidR="00B5313F" w:rsidRDefault="00B5313F" w:rsidP="00AB0275"/>
    <w:p w14:paraId="4F57884D" w14:textId="391C7018" w:rsidR="00A43E0E" w:rsidRDefault="00A43E0E" w:rsidP="00AB0275">
      <w:r w:rsidRPr="00805BDC">
        <w:rPr>
          <w:b/>
        </w:rPr>
        <w:t>Item [2]</w:t>
      </w:r>
      <w:r w:rsidR="00F74C9D">
        <w:t xml:space="preserve"> amends</w:t>
      </w:r>
      <w:r w:rsidRPr="00F74C9D">
        <w:t xml:space="preserve"> Schedule 3 </w:t>
      </w:r>
      <w:r w:rsidR="003D5500">
        <w:t>by</w:t>
      </w:r>
      <w:r w:rsidR="003D5500" w:rsidRPr="00F74C9D">
        <w:t xml:space="preserve"> </w:t>
      </w:r>
      <w:r w:rsidR="00E6453F">
        <w:t>includ</w:t>
      </w:r>
      <w:r w:rsidR="003D5500">
        <w:t>ing</w:t>
      </w:r>
      <w:r w:rsidR="00E6453F" w:rsidRPr="00F74C9D">
        <w:t xml:space="preserve"> </w:t>
      </w:r>
      <w:r w:rsidR="00F74C9D">
        <w:t>a</w:t>
      </w:r>
      <w:r w:rsidRPr="00F74C9D">
        <w:t xml:space="preserve"> </w:t>
      </w:r>
      <w:r w:rsidR="00F74C9D" w:rsidRPr="00F74C9D">
        <w:t>specification for</w:t>
      </w:r>
      <w:r w:rsidRPr="00F74C9D">
        <w:t xml:space="preserve"> jelly mushroom glycolipids</w:t>
      </w:r>
      <w:r w:rsidR="00750F45">
        <w:t>.</w:t>
      </w:r>
    </w:p>
    <w:p w14:paraId="0225E019" w14:textId="295764D4" w:rsidR="00E6453F" w:rsidRDefault="00E6453F" w:rsidP="00AB0275"/>
    <w:p w14:paraId="3339496A" w14:textId="4BC39262" w:rsidR="00143BC3" w:rsidRDefault="00E6453F" w:rsidP="00AB0275">
      <w:r>
        <w:t>Subitem [2.1] inserts ‘</w:t>
      </w:r>
      <w:r w:rsidRPr="00E6453F">
        <w:t>jelly mushroom glycolipids</w:t>
      </w:r>
      <w:r>
        <w:t>’ and ‘</w:t>
      </w:r>
      <w:r w:rsidRPr="00E6453F">
        <w:t>section S3—43</w:t>
      </w:r>
      <w:r>
        <w:t>’</w:t>
      </w:r>
      <w:r w:rsidRPr="00E6453F">
        <w:t xml:space="preserve"> in the table to subsection S3—2(2)</w:t>
      </w:r>
      <w:r>
        <w:t>,</w:t>
      </w:r>
      <w:r w:rsidRPr="00E6453F">
        <w:t xml:space="preserve"> in </w:t>
      </w:r>
      <w:r w:rsidRPr="00E6453F">
        <w:lastRenderedPageBreak/>
        <w:t>alphabetical order</w:t>
      </w:r>
      <w:r w:rsidR="00143BC3">
        <w:t xml:space="preserve">. This table sets out the relevant provisions where specifications for the listed substances are </w:t>
      </w:r>
      <w:r w:rsidR="00FC3CD1">
        <w:t>set out</w:t>
      </w:r>
      <w:r w:rsidR="00143BC3">
        <w:t xml:space="preserve"> in Schedule 3.</w:t>
      </w:r>
    </w:p>
    <w:p w14:paraId="253E37E6" w14:textId="77777777" w:rsidR="00143BC3" w:rsidRDefault="00143BC3" w:rsidP="00AB0275"/>
    <w:p w14:paraId="18C3E957" w14:textId="033692AE" w:rsidR="00E6453F" w:rsidRDefault="00143BC3" w:rsidP="00AB0275">
      <w:r>
        <w:t xml:space="preserve">Subitem [2.2] inserts the actual specification for </w:t>
      </w:r>
      <w:r w:rsidRPr="00143BC3">
        <w:t>jelly mushroom glycolipids</w:t>
      </w:r>
      <w:r>
        <w:t xml:space="preserve"> in Schedule 3.</w:t>
      </w:r>
    </w:p>
    <w:p w14:paraId="4A980C0A" w14:textId="77777777" w:rsidR="00CF148D" w:rsidRPr="00CF148D" w:rsidRDefault="00CF148D" w:rsidP="00AB0275"/>
    <w:p w14:paraId="6F40C893" w14:textId="2C0E840C" w:rsidR="005814B5" w:rsidRDefault="00A43E0E" w:rsidP="00AB0275">
      <w:r w:rsidRPr="00805BDC">
        <w:rPr>
          <w:b/>
        </w:rPr>
        <w:t>Item [3]</w:t>
      </w:r>
      <w:r w:rsidRPr="00F74C9D">
        <w:t xml:space="preserve"> </w:t>
      </w:r>
      <w:r w:rsidR="00F74C9D">
        <w:t xml:space="preserve">amends </w:t>
      </w:r>
      <w:r w:rsidRPr="00F74C9D">
        <w:t xml:space="preserve">Schedule 8 </w:t>
      </w:r>
      <w:r w:rsidR="005814B5">
        <w:t>by</w:t>
      </w:r>
      <w:r w:rsidR="005814B5" w:rsidRPr="00F74C9D">
        <w:t xml:space="preserve"> </w:t>
      </w:r>
      <w:r w:rsidR="005814B5">
        <w:t>inserting</w:t>
      </w:r>
      <w:r w:rsidR="005814B5" w:rsidRPr="00F74C9D">
        <w:t xml:space="preserve"> </w:t>
      </w:r>
      <w:r w:rsidR="005814B5">
        <w:t>‘</w:t>
      </w:r>
      <w:r w:rsidRPr="00F74C9D">
        <w:t>jelly mushroom glycolipids</w:t>
      </w:r>
      <w:r w:rsidR="005814B5">
        <w:t>’</w:t>
      </w:r>
      <w:r w:rsidRPr="00F74C9D">
        <w:t xml:space="preserve"> in</w:t>
      </w:r>
      <w:r w:rsidR="00F74C9D">
        <w:t>to</w:t>
      </w:r>
      <w:r w:rsidRPr="00F74C9D">
        <w:t xml:space="preserve"> each of the </w:t>
      </w:r>
      <w:r w:rsidR="005814B5">
        <w:t xml:space="preserve">following </w:t>
      </w:r>
      <w:r w:rsidRPr="00F74C9D">
        <w:t xml:space="preserve">tables </w:t>
      </w:r>
      <w:r w:rsidR="005814B5" w:rsidRPr="005814B5">
        <w:t xml:space="preserve">to </w:t>
      </w:r>
      <w:r w:rsidR="00750F45">
        <w:t>section S8—</w:t>
      </w:r>
      <w:r w:rsidRPr="00F74C9D">
        <w:t>2</w:t>
      </w:r>
      <w:r w:rsidR="005814B5">
        <w:t>:</w:t>
      </w:r>
    </w:p>
    <w:p w14:paraId="53E2D562" w14:textId="77777777" w:rsidR="005814B5" w:rsidRDefault="005814B5" w:rsidP="00AB0275"/>
    <w:p w14:paraId="49D81ACF" w14:textId="27D0914B" w:rsidR="005814B5" w:rsidRDefault="005814B5" w:rsidP="00240F59">
      <w:pPr>
        <w:pStyle w:val="ListParagraph"/>
        <w:numPr>
          <w:ilvl w:val="0"/>
          <w:numId w:val="18"/>
        </w:numPr>
      </w:pPr>
      <w:r w:rsidRPr="005814B5">
        <w:t>the table to section S8—2 entitled ‘Food additive names—alphabetical listing’</w:t>
      </w:r>
      <w:r>
        <w:t xml:space="preserve"> (alphabetically)</w:t>
      </w:r>
      <w:r w:rsidR="00240F59">
        <w:t xml:space="preserve"> (see subitem [3.1])</w:t>
      </w:r>
      <w:r>
        <w:t>; and</w:t>
      </w:r>
    </w:p>
    <w:p w14:paraId="30D85278" w14:textId="6E9EF3D6" w:rsidR="005814B5" w:rsidRDefault="005814B5" w:rsidP="00240F59">
      <w:pPr>
        <w:pStyle w:val="ListParagraph"/>
        <w:numPr>
          <w:ilvl w:val="0"/>
          <w:numId w:val="18"/>
        </w:numPr>
      </w:pPr>
      <w:r w:rsidRPr="005814B5">
        <w:t>the table to section S8—2 entitled ‘Food ad</w:t>
      </w:r>
      <w:r>
        <w:t>ditive names—numerical listing’</w:t>
      </w:r>
      <w:r w:rsidRPr="005814B5">
        <w:t xml:space="preserve"> </w:t>
      </w:r>
      <w:r>
        <w:t>(</w:t>
      </w:r>
      <w:r w:rsidRPr="005814B5">
        <w:t>above the entry for ‘Monk fruit extract or luo han guo extract’</w:t>
      </w:r>
      <w:r>
        <w:t>)</w:t>
      </w:r>
      <w:r w:rsidR="00240F59">
        <w:t xml:space="preserve"> (see subitem [3.2])</w:t>
      </w:r>
      <w:r>
        <w:t>.</w:t>
      </w:r>
    </w:p>
    <w:p w14:paraId="21C421B2" w14:textId="77777777" w:rsidR="005814B5" w:rsidRDefault="005814B5" w:rsidP="00AB0275"/>
    <w:p w14:paraId="6B76C078" w14:textId="0D197AF4" w:rsidR="00F74C9D" w:rsidRDefault="00A43E0E" w:rsidP="00AB0275">
      <w:r w:rsidRPr="00F74C9D">
        <w:t xml:space="preserve">No </w:t>
      </w:r>
      <w:r w:rsidR="00F74C9D">
        <w:t xml:space="preserve">INS </w:t>
      </w:r>
      <w:r w:rsidRPr="00F74C9D">
        <w:t xml:space="preserve">number is prescribed as there is no current INS number </w:t>
      </w:r>
      <w:r w:rsidR="00CF148D">
        <w:t>for jelly mushroom glycolipids</w:t>
      </w:r>
      <w:r w:rsidR="00750F45">
        <w:t>.</w:t>
      </w:r>
      <w:r w:rsidR="00CF148D">
        <w:t xml:space="preserve"> </w:t>
      </w:r>
    </w:p>
    <w:p w14:paraId="258EAB66" w14:textId="66A569B1" w:rsidR="005814B5" w:rsidRDefault="005814B5" w:rsidP="00AB0275"/>
    <w:p w14:paraId="72D49C07" w14:textId="3239C28A" w:rsidR="005814B5" w:rsidRDefault="005814B5" w:rsidP="00AB0275">
      <w:r>
        <w:t>The effect of this amendment is that</w:t>
      </w:r>
      <w:r w:rsidR="00035C76">
        <w:t>, for the purposes of subsection 1.2.4—7(1) of the Code, ‘</w:t>
      </w:r>
      <w:r w:rsidR="00035C76" w:rsidRPr="00F74C9D">
        <w:t>jelly mushroom glycolipids</w:t>
      </w:r>
      <w:r w:rsidR="00035C76">
        <w:t xml:space="preserve">’ must be listed in the statement of ingredients for a food in which </w:t>
      </w:r>
      <w:r w:rsidR="00035C76" w:rsidRPr="00F74C9D">
        <w:t>jelly mushroom glycolipids</w:t>
      </w:r>
      <w:r w:rsidR="00035C76">
        <w:t xml:space="preserve"> is used as a food additive.</w:t>
      </w:r>
      <w:r>
        <w:t xml:space="preserve"> </w:t>
      </w:r>
    </w:p>
    <w:p w14:paraId="2E396380" w14:textId="77777777" w:rsidR="00CF148D" w:rsidRPr="00CF148D" w:rsidRDefault="00CF148D" w:rsidP="00AB0275"/>
    <w:p w14:paraId="2F9F9E3C" w14:textId="47D47FED" w:rsidR="00740A14" w:rsidRDefault="00A43E0E" w:rsidP="00AB0275">
      <w:r w:rsidRPr="00805BDC">
        <w:rPr>
          <w:b/>
        </w:rPr>
        <w:t>Item [4]</w:t>
      </w:r>
      <w:r w:rsidRPr="00F74C9D">
        <w:t xml:space="preserve"> </w:t>
      </w:r>
      <w:r w:rsidR="00F74C9D">
        <w:t xml:space="preserve">amends </w:t>
      </w:r>
      <w:r w:rsidR="003D5500" w:rsidRPr="003D5500">
        <w:t xml:space="preserve">the table to section S15–5 </w:t>
      </w:r>
      <w:r w:rsidR="00127066">
        <w:t>by</w:t>
      </w:r>
      <w:r w:rsidRPr="00F74C9D">
        <w:t xml:space="preserve"> </w:t>
      </w:r>
      <w:r w:rsidR="003D5500">
        <w:t>insert</w:t>
      </w:r>
      <w:r w:rsidR="00127066">
        <w:t>ing</w:t>
      </w:r>
      <w:r w:rsidR="003D5500" w:rsidRPr="00F74C9D">
        <w:t xml:space="preserve"> </w:t>
      </w:r>
      <w:r w:rsidR="003D5500">
        <w:t>‘</w:t>
      </w:r>
      <w:r w:rsidRPr="00F74C9D">
        <w:t>jelly mushroom</w:t>
      </w:r>
      <w:r w:rsidR="00B51D48">
        <w:t xml:space="preserve"> </w:t>
      </w:r>
      <w:r w:rsidR="00B51D48" w:rsidRPr="00F74C9D">
        <w:t>glycolipids</w:t>
      </w:r>
      <w:r w:rsidR="003D5500">
        <w:t>’</w:t>
      </w:r>
      <w:r w:rsidRPr="00F74C9D">
        <w:t xml:space="preserve"> </w:t>
      </w:r>
      <w:r w:rsidR="003D5500">
        <w:t>and</w:t>
      </w:r>
      <w:r w:rsidRPr="00F74C9D">
        <w:t xml:space="preserve"> </w:t>
      </w:r>
      <w:r w:rsidR="00240F59">
        <w:t>specified</w:t>
      </w:r>
      <w:r w:rsidR="00240F59" w:rsidRPr="00F74C9D">
        <w:t xml:space="preserve"> </w:t>
      </w:r>
      <w:r w:rsidRPr="00F74C9D">
        <w:t xml:space="preserve">maximum permitted levels </w:t>
      </w:r>
      <w:r w:rsidR="00127066">
        <w:t xml:space="preserve">into the table </w:t>
      </w:r>
      <w:r w:rsidRPr="00F74C9D">
        <w:t xml:space="preserve">for </w:t>
      </w:r>
      <w:r w:rsidR="00240F59">
        <w:t>the following categories of</w:t>
      </w:r>
      <w:r w:rsidR="00240F59" w:rsidRPr="00F74C9D">
        <w:t xml:space="preserve"> </w:t>
      </w:r>
      <w:r w:rsidRPr="00F74C9D">
        <w:t>beverages</w:t>
      </w:r>
      <w:r w:rsidR="00240F59">
        <w:t>:</w:t>
      </w:r>
    </w:p>
    <w:p w14:paraId="414C7515" w14:textId="0D5E5EAB" w:rsidR="00740A14" w:rsidRDefault="00740A14" w:rsidP="00AB0275"/>
    <w:p w14:paraId="57A14B9C" w14:textId="722946D5" w:rsidR="00740A14" w:rsidRDefault="003D5500" w:rsidP="003D5500">
      <w:pPr>
        <w:pStyle w:val="ListParagraph"/>
        <w:numPr>
          <w:ilvl w:val="0"/>
          <w:numId w:val="20"/>
        </w:numPr>
        <w:rPr>
          <w:lang w:bidi="ar-SA"/>
        </w:rPr>
      </w:pPr>
      <w:r>
        <w:rPr>
          <w:lang w:bidi="ar-SA"/>
        </w:rPr>
        <w:t xml:space="preserve">subitem </w:t>
      </w:r>
      <w:r w:rsidR="00740A14">
        <w:rPr>
          <w:lang w:bidi="ar-SA"/>
        </w:rPr>
        <w:t xml:space="preserve">[4.1] </w:t>
      </w:r>
      <w:r>
        <w:rPr>
          <w:lang w:bidi="ar-SA"/>
        </w:rPr>
        <w:t xml:space="preserve">- </w:t>
      </w:r>
      <w:r w:rsidR="00A7144E">
        <w:rPr>
          <w:lang w:bidi="ar-SA"/>
        </w:rPr>
        <w:t>100 mg/kg</w:t>
      </w:r>
      <w:r w:rsidR="00F74C9D" w:rsidRPr="00C70C12">
        <w:rPr>
          <w:lang w:bidi="ar-SA"/>
        </w:rPr>
        <w:t xml:space="preserve"> for Fruit and vegetable juices and fruit and vegetable juice products</w:t>
      </w:r>
      <w:r w:rsidR="00750F45">
        <w:rPr>
          <w:lang w:bidi="ar-SA"/>
        </w:rPr>
        <w:t>;</w:t>
      </w:r>
    </w:p>
    <w:p w14:paraId="05528622" w14:textId="030843A0" w:rsidR="00740A14" w:rsidRDefault="003D5500" w:rsidP="003D5500">
      <w:pPr>
        <w:pStyle w:val="ListParagraph"/>
        <w:numPr>
          <w:ilvl w:val="0"/>
          <w:numId w:val="20"/>
        </w:numPr>
        <w:rPr>
          <w:lang w:bidi="ar-SA"/>
        </w:rPr>
      </w:pPr>
      <w:r>
        <w:rPr>
          <w:lang w:bidi="ar-SA"/>
        </w:rPr>
        <w:t xml:space="preserve">subitem </w:t>
      </w:r>
      <w:r w:rsidR="00740A14">
        <w:rPr>
          <w:lang w:bidi="ar-SA"/>
        </w:rPr>
        <w:t xml:space="preserve">[4.2] </w:t>
      </w:r>
      <w:r>
        <w:rPr>
          <w:lang w:bidi="ar-SA"/>
        </w:rPr>
        <w:t>-</w:t>
      </w:r>
      <w:r w:rsidR="00740A14">
        <w:rPr>
          <w:lang w:bidi="ar-SA"/>
        </w:rPr>
        <w:t xml:space="preserve"> </w:t>
      </w:r>
      <w:r w:rsidR="00A7144E">
        <w:rPr>
          <w:lang w:bidi="ar-SA"/>
        </w:rPr>
        <w:t>50 mg/kg</w:t>
      </w:r>
      <w:r w:rsidR="00F74C9D" w:rsidRPr="00C70C12">
        <w:rPr>
          <w:lang w:bidi="ar-SA"/>
        </w:rPr>
        <w:t xml:space="preserve"> for Water based flavoured drinks</w:t>
      </w:r>
      <w:r w:rsidR="00750F45">
        <w:rPr>
          <w:lang w:bidi="ar-SA"/>
        </w:rPr>
        <w:t>;</w:t>
      </w:r>
    </w:p>
    <w:p w14:paraId="2A24E62C" w14:textId="4AA5BA2A" w:rsidR="00740A14" w:rsidRDefault="003D5500" w:rsidP="003D5500">
      <w:pPr>
        <w:pStyle w:val="ListParagraph"/>
        <w:numPr>
          <w:ilvl w:val="0"/>
          <w:numId w:val="20"/>
        </w:numPr>
        <w:rPr>
          <w:lang w:bidi="ar-SA"/>
        </w:rPr>
      </w:pPr>
      <w:r>
        <w:rPr>
          <w:lang w:bidi="ar-SA"/>
        </w:rPr>
        <w:t xml:space="preserve">subitem </w:t>
      </w:r>
      <w:r w:rsidR="00740A14">
        <w:rPr>
          <w:lang w:bidi="ar-SA"/>
        </w:rPr>
        <w:t xml:space="preserve">[4.3] </w:t>
      </w:r>
      <w:r>
        <w:rPr>
          <w:lang w:bidi="ar-SA"/>
        </w:rPr>
        <w:t>-</w:t>
      </w:r>
      <w:r w:rsidR="00740A14">
        <w:rPr>
          <w:lang w:bidi="ar-SA"/>
        </w:rPr>
        <w:t xml:space="preserve"> </w:t>
      </w:r>
      <w:r w:rsidR="00A7144E">
        <w:rPr>
          <w:lang w:bidi="ar-SA"/>
        </w:rPr>
        <w:t>20 mg/kg</w:t>
      </w:r>
      <w:r w:rsidR="00F74C9D" w:rsidRPr="00C70C12">
        <w:rPr>
          <w:lang w:bidi="ar-SA"/>
        </w:rPr>
        <w:t xml:space="preserve"> for Formulated Beverages</w:t>
      </w:r>
      <w:r w:rsidR="00750F45">
        <w:rPr>
          <w:lang w:bidi="ar-SA"/>
        </w:rPr>
        <w:t>;</w:t>
      </w:r>
    </w:p>
    <w:p w14:paraId="1334B869" w14:textId="129AC2CF" w:rsidR="00740A14" w:rsidRDefault="003D5500" w:rsidP="003D5500">
      <w:pPr>
        <w:pStyle w:val="ListParagraph"/>
        <w:numPr>
          <w:ilvl w:val="0"/>
          <w:numId w:val="20"/>
        </w:numPr>
        <w:rPr>
          <w:lang w:bidi="ar-SA"/>
        </w:rPr>
      </w:pPr>
      <w:r>
        <w:rPr>
          <w:lang w:bidi="ar-SA"/>
        </w:rPr>
        <w:t>subitem</w:t>
      </w:r>
      <w:r>
        <w:t xml:space="preserve"> </w:t>
      </w:r>
      <w:r w:rsidR="00740A14">
        <w:t xml:space="preserve">[4.4] </w:t>
      </w:r>
      <w:r>
        <w:t>-</w:t>
      </w:r>
      <w:r w:rsidR="00740A14">
        <w:t xml:space="preserve"> </w:t>
      </w:r>
      <w:r w:rsidR="00A7144E">
        <w:t>10 mg/kg</w:t>
      </w:r>
      <w:r w:rsidR="00F74C9D" w:rsidRPr="00C70C12">
        <w:t xml:space="preserve"> for Coffee, coffee substitutes, tea, herbal infusions and similar products</w:t>
      </w:r>
      <w:r w:rsidR="00750F45">
        <w:t>;</w:t>
      </w:r>
    </w:p>
    <w:p w14:paraId="30BC484F" w14:textId="1E341A76" w:rsidR="00F74C9D" w:rsidRPr="00896046" w:rsidRDefault="003D5500" w:rsidP="00B51D48">
      <w:pPr>
        <w:pStyle w:val="ListParagraph"/>
        <w:numPr>
          <w:ilvl w:val="0"/>
          <w:numId w:val="20"/>
        </w:numPr>
      </w:pPr>
      <w:r>
        <w:rPr>
          <w:lang w:bidi="ar-SA"/>
        </w:rPr>
        <w:t>subitem</w:t>
      </w:r>
      <w:r>
        <w:t xml:space="preserve"> </w:t>
      </w:r>
      <w:r w:rsidR="00740A14">
        <w:t xml:space="preserve">[4.5] </w:t>
      </w:r>
      <w:r>
        <w:t>-</w:t>
      </w:r>
      <w:r w:rsidR="00740A14">
        <w:t xml:space="preserve"> </w:t>
      </w:r>
      <w:r w:rsidR="00A7144E">
        <w:t>100 mg/kg</w:t>
      </w:r>
      <w:r w:rsidR="00F74C9D" w:rsidRPr="00C70C12">
        <w:t xml:space="preserve"> for beer</w:t>
      </w:r>
      <w:r w:rsidR="00B51D48">
        <w:t xml:space="preserve"> </w:t>
      </w:r>
      <w:r w:rsidR="00B51D48" w:rsidRPr="00B51D48">
        <w:t>where the alcohol has been removed</w:t>
      </w:r>
      <w:r w:rsidR="00750F45">
        <w:t>.</w:t>
      </w:r>
      <w:r w:rsidR="00F74C9D" w:rsidRPr="00C70C12">
        <w:t xml:space="preserve"> </w:t>
      </w:r>
      <w:r w:rsidR="00750F45">
        <w:br/>
      </w:r>
    </w:p>
    <w:p w14:paraId="0C713181" w14:textId="079B0F24" w:rsidR="00AB0275" w:rsidRPr="00DE5528" w:rsidRDefault="00266996" w:rsidP="00AB0275">
      <w:r w:rsidRPr="00266996">
        <w:t xml:space="preserve">The effect of this amendment </w:t>
      </w:r>
      <w:r w:rsidR="005814B5">
        <w:t>is</w:t>
      </w:r>
      <w:r w:rsidRPr="00266996">
        <w:t xml:space="preserve"> to permit, for the purposes of Standard 1.3.1, the use of </w:t>
      </w:r>
      <w:r>
        <w:t>jelly mushroom glycolipids as a food additive</w:t>
      </w:r>
      <w:r w:rsidR="008C5373">
        <w:t xml:space="preserve"> in those </w:t>
      </w:r>
      <w:r w:rsidR="001057D0">
        <w:t>categories of</w:t>
      </w:r>
      <w:r w:rsidR="008C5373">
        <w:t xml:space="preserve"> beverages at the specified maximum permitted levels</w:t>
      </w:r>
      <w:r w:rsidRPr="00266996">
        <w:t>.</w:t>
      </w:r>
    </w:p>
    <w:p w14:paraId="1CB4ADA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C7105" w14:textId="77777777" w:rsidR="00050299" w:rsidRDefault="00050299">
      <w:r>
        <w:separator/>
      </w:r>
    </w:p>
  </w:endnote>
  <w:endnote w:type="continuationSeparator" w:id="0">
    <w:p w14:paraId="55B82123" w14:textId="77777777" w:rsidR="00050299" w:rsidRDefault="00050299">
      <w:r>
        <w:continuationSeparator/>
      </w:r>
    </w:p>
  </w:endnote>
  <w:endnote w:type="continuationNotice" w:id="1">
    <w:p w14:paraId="7CFA3CD7" w14:textId="77777777" w:rsidR="00050299" w:rsidRDefault="00050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7BE10A09" w:rsidR="00050299" w:rsidRDefault="00050299" w:rsidP="00D617D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050299" w:rsidRDefault="00050299" w:rsidP="00661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79510C8F" w:rsidR="00050299" w:rsidRDefault="00050299" w:rsidP="00BE3941">
    <w:pPr>
      <w:pStyle w:val="Footer"/>
      <w:framePr w:wrap="around" w:vAnchor="text" w:hAnchor="page" w:x="1441" w:y="-83"/>
      <w:rPr>
        <w:rStyle w:val="PageNumber"/>
      </w:rPr>
    </w:pPr>
    <w:r>
      <w:rPr>
        <w:rStyle w:val="PageNumber"/>
      </w:rPr>
      <w:fldChar w:fldCharType="begin"/>
    </w:r>
    <w:r>
      <w:rPr>
        <w:rStyle w:val="PageNumber"/>
      </w:rPr>
      <w:instrText xml:space="preserve">PAGE  </w:instrText>
    </w:r>
    <w:r>
      <w:rPr>
        <w:rStyle w:val="PageNumber"/>
      </w:rPr>
      <w:fldChar w:fldCharType="separate"/>
    </w:r>
    <w:r w:rsidR="006619EA">
      <w:rPr>
        <w:rStyle w:val="PageNumber"/>
        <w:noProof/>
      </w:rPr>
      <w:t>1</w:t>
    </w:r>
    <w:r>
      <w:rPr>
        <w:rStyle w:val="PageNumber"/>
      </w:rPr>
      <w:fldChar w:fldCharType="end"/>
    </w:r>
  </w:p>
  <w:p w14:paraId="7CF73D54" w14:textId="77777777" w:rsidR="00050299" w:rsidRDefault="00050299" w:rsidP="006619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6AEF2" w14:textId="77777777" w:rsidR="00050299" w:rsidRDefault="00050299">
      <w:r>
        <w:separator/>
      </w:r>
    </w:p>
  </w:footnote>
  <w:footnote w:type="continuationSeparator" w:id="0">
    <w:p w14:paraId="7A9DAED0" w14:textId="77777777" w:rsidR="00050299" w:rsidRDefault="00050299">
      <w:r>
        <w:continuationSeparator/>
      </w:r>
    </w:p>
  </w:footnote>
  <w:footnote w:type="continuationNotice" w:id="1">
    <w:p w14:paraId="0B70BBA5" w14:textId="77777777" w:rsidR="00050299" w:rsidRDefault="00050299"/>
  </w:footnote>
  <w:footnote w:id="2">
    <w:p w14:paraId="3290624D" w14:textId="12ED4830" w:rsidR="00050299" w:rsidRPr="00C3034E" w:rsidRDefault="00050299">
      <w:pPr>
        <w:pStyle w:val="FootnoteText"/>
        <w:rPr>
          <w:lang w:val="en-AU"/>
        </w:rPr>
      </w:pPr>
      <w:r>
        <w:rPr>
          <w:rStyle w:val="FootnoteReference"/>
        </w:rPr>
        <w:footnoteRef/>
      </w:r>
      <w:r>
        <w:t xml:space="preserve"> </w:t>
      </w:r>
      <w:hyperlink r:id="rId1" w:history="1">
        <w:r>
          <w:rPr>
            <w:rStyle w:val="Hyperlink"/>
          </w:rPr>
          <w:t>https://www.foodstandards.gov.au/code/applications/Pages/A1180.aspx</w:t>
        </w:r>
      </w:hyperlink>
    </w:p>
  </w:footnote>
  <w:footnote w:id="3">
    <w:p w14:paraId="0403A730" w14:textId="6F3D0F3E" w:rsidR="00050299" w:rsidRPr="00E351D9" w:rsidRDefault="00050299">
      <w:pPr>
        <w:pStyle w:val="FootnoteText"/>
        <w:rPr>
          <w:lang w:val="en-AU"/>
        </w:rPr>
      </w:pPr>
      <w:r>
        <w:rPr>
          <w:rStyle w:val="FootnoteReference"/>
        </w:rPr>
        <w:footnoteRef/>
      </w:r>
      <w:r>
        <w:t xml:space="preserve"> </w:t>
      </w:r>
      <w:r w:rsidRPr="00C3034E">
        <w:rPr>
          <w:sz w:val="18"/>
        </w:rPr>
        <w:t xml:space="preserve">Non-alcoholic beverage categories: </w:t>
      </w:r>
      <w:r w:rsidRPr="0004778F">
        <w:rPr>
          <w:iCs/>
          <w:sz w:val="18"/>
          <w:szCs w:val="18"/>
        </w:rPr>
        <w:t>Fruit and vegetable juices and fruit and vegetable juice products</w:t>
      </w:r>
      <w:r>
        <w:rPr>
          <w:iCs/>
          <w:sz w:val="18"/>
          <w:szCs w:val="18"/>
        </w:rPr>
        <w:t xml:space="preserve">, </w:t>
      </w:r>
      <w:r w:rsidRPr="0004778F">
        <w:rPr>
          <w:iCs/>
          <w:sz w:val="18"/>
          <w:szCs w:val="18"/>
        </w:rPr>
        <w:t>Water based flavoured drinks</w:t>
      </w:r>
      <w:r>
        <w:rPr>
          <w:iCs/>
          <w:sz w:val="18"/>
          <w:szCs w:val="18"/>
        </w:rPr>
        <w:t xml:space="preserve">, </w:t>
      </w:r>
      <w:r w:rsidRPr="0004778F">
        <w:rPr>
          <w:iCs/>
          <w:sz w:val="18"/>
          <w:szCs w:val="18"/>
        </w:rPr>
        <w:t>Formulated Beverages</w:t>
      </w:r>
      <w:r>
        <w:rPr>
          <w:iCs/>
          <w:sz w:val="18"/>
          <w:szCs w:val="18"/>
        </w:rPr>
        <w:t xml:space="preserve">, </w:t>
      </w:r>
      <w:r w:rsidRPr="0004778F">
        <w:rPr>
          <w:iCs/>
          <w:sz w:val="18"/>
          <w:szCs w:val="18"/>
        </w:rPr>
        <w:t>Coffee, coffee substitutes, tea, herbal infusions and similar products</w:t>
      </w:r>
      <w:r>
        <w:rPr>
          <w:iCs/>
          <w:sz w:val="18"/>
          <w:szCs w:val="18"/>
        </w:rPr>
        <w:t xml:space="preserve">, and non-alcoholic beer.  </w:t>
      </w:r>
    </w:p>
  </w:footnote>
  <w:footnote w:id="4">
    <w:p w14:paraId="695D4FFF" w14:textId="735B2B5D" w:rsidR="00050299" w:rsidRPr="000D50F4" w:rsidRDefault="00050299">
      <w:pPr>
        <w:pStyle w:val="FootnoteText"/>
        <w:rPr>
          <w:lang w:val="en-AU"/>
        </w:rPr>
      </w:pPr>
      <w:r>
        <w:rPr>
          <w:rStyle w:val="FootnoteReference"/>
        </w:rPr>
        <w:footnoteRef/>
      </w:r>
      <w:r>
        <w:t xml:space="preserve"> </w:t>
      </w:r>
      <w:r>
        <w:rPr>
          <w:lang w:val="en-AU"/>
        </w:rPr>
        <w:t xml:space="preserve">Maximum Permitted Level. </w:t>
      </w:r>
    </w:p>
  </w:footnote>
  <w:footnote w:id="5">
    <w:p w14:paraId="4EF1C3AC" w14:textId="2596F5E7" w:rsidR="00050299" w:rsidRPr="00455EC8" w:rsidRDefault="00050299">
      <w:pPr>
        <w:pStyle w:val="FootnoteText"/>
        <w:rPr>
          <w:lang w:val="en-AU"/>
        </w:rPr>
      </w:pPr>
      <w:r>
        <w:rPr>
          <w:rStyle w:val="FootnoteReference"/>
        </w:rPr>
        <w:footnoteRef/>
      </w:r>
      <w:r>
        <w:t xml:space="preserve"> </w:t>
      </w:r>
      <w:r w:rsidRPr="000713D4">
        <w:rPr>
          <w:lang w:eastAsia="en-AU"/>
        </w:rPr>
        <w:t xml:space="preserve">US FDA (2017) GRAS Notice (GRN) No. 740: GRAS Notification for Long-Chain Glycolipids from </w:t>
      </w:r>
      <w:r w:rsidRPr="000713D4">
        <w:rPr>
          <w:i/>
          <w:lang w:eastAsia="en-AU"/>
        </w:rPr>
        <w:t>Dacryopinax spathularia</w:t>
      </w:r>
      <w:r w:rsidRPr="000713D4">
        <w:rPr>
          <w:lang w:eastAsia="en-AU"/>
        </w:rPr>
        <w:t xml:space="preserve">. Accessed 3 June 2020. </w:t>
      </w:r>
      <w:hyperlink r:id="rId2" w:history="1">
        <w:r w:rsidRPr="000713D4">
          <w:rPr>
            <w:rStyle w:val="Hyperlink"/>
            <w:lang w:eastAsia="en-AU"/>
          </w:rPr>
          <w:t>https://www.fda.gov/media/113331/download</w:t>
        </w:r>
      </w:hyperlink>
    </w:p>
  </w:footnote>
  <w:footnote w:id="6">
    <w:p w14:paraId="7CA63BA4" w14:textId="39031521" w:rsidR="00050299" w:rsidRPr="00D839CF" w:rsidRDefault="00050299">
      <w:pPr>
        <w:pStyle w:val="FootnoteText"/>
        <w:rPr>
          <w:lang w:val="en-AU"/>
        </w:rPr>
      </w:pPr>
      <w:r>
        <w:rPr>
          <w:rStyle w:val="FootnoteReference"/>
        </w:rPr>
        <w:footnoteRef/>
      </w:r>
      <w:r>
        <w:t xml:space="preserve"> </w:t>
      </w:r>
      <w:r>
        <w:rPr>
          <w:lang w:val="en-AU"/>
        </w:rPr>
        <w:t>The four names listed in the GRAS notification are: jelly mushroom glycolipids, s</w:t>
      </w:r>
      <w:r w:rsidRPr="00D839CF">
        <w:rPr>
          <w:lang w:val="en-AU"/>
        </w:rPr>
        <w:t>weet osmanthus ear glycolipids</w:t>
      </w:r>
      <w:r>
        <w:rPr>
          <w:lang w:val="en-AU"/>
        </w:rPr>
        <w:t xml:space="preserve">, </w:t>
      </w:r>
      <w:r w:rsidRPr="00D839CF">
        <w:rPr>
          <w:i/>
          <w:lang w:val="en-AU"/>
        </w:rPr>
        <w:t>Cantharellus spathularius</w:t>
      </w:r>
      <w:r>
        <w:rPr>
          <w:lang w:val="en-AU"/>
        </w:rPr>
        <w:t xml:space="preserve"> ferment extract, m</w:t>
      </w:r>
      <w:r w:rsidRPr="00D839CF">
        <w:rPr>
          <w:lang w:val="en-AU"/>
        </w:rPr>
        <w:t>ushroom ferment extract (</w:t>
      </w:r>
      <w:r w:rsidRPr="00D839CF">
        <w:rPr>
          <w:i/>
          <w:lang w:val="en-AU"/>
        </w:rPr>
        <w:t>Dacryopinax spathularia</w:t>
      </w:r>
      <w:r w:rsidRPr="00D839CF">
        <w:rPr>
          <w:lang w:val="en-AU"/>
        </w:rPr>
        <w:t>).</w:t>
      </w:r>
    </w:p>
  </w:footnote>
  <w:footnote w:id="7">
    <w:p w14:paraId="44E6ABF5" w14:textId="112FD7D3" w:rsidR="00050299" w:rsidRPr="008D0C7A" w:rsidRDefault="00050299">
      <w:pPr>
        <w:pStyle w:val="FootnoteText"/>
        <w:rPr>
          <w:lang w:val="en-AU"/>
        </w:rPr>
      </w:pPr>
      <w:r>
        <w:rPr>
          <w:rStyle w:val="FootnoteReference"/>
        </w:rPr>
        <w:footnoteRef/>
      </w:r>
      <w:r>
        <w:t xml:space="preserve"> </w:t>
      </w:r>
      <w:r w:rsidRPr="0091123E">
        <w:t>https://www.fda.gov/media/113331/download</w:t>
      </w:r>
    </w:p>
  </w:footnote>
  <w:footnote w:id="8">
    <w:p w14:paraId="4582AAD9" w14:textId="59CBD694" w:rsidR="00050299" w:rsidRPr="000B287C" w:rsidRDefault="00050299">
      <w:pPr>
        <w:pStyle w:val="FootnoteText"/>
        <w:rPr>
          <w:lang w:val="en-AU"/>
        </w:rPr>
      </w:pPr>
      <w:r>
        <w:rPr>
          <w:rStyle w:val="FootnoteReference"/>
        </w:rPr>
        <w:footnoteRef/>
      </w:r>
      <w:r>
        <w:t xml:space="preserve"> </w:t>
      </w:r>
      <w:r w:rsidRPr="000713D4">
        <w:rPr>
          <w:lang w:eastAsia="en-AU"/>
        </w:rPr>
        <w:t xml:space="preserve">US FDA (2017) GRAS Notice (GRN) No. 740: GRAS Notification for Long-Chain Glycolipids from </w:t>
      </w:r>
      <w:r w:rsidRPr="000713D4">
        <w:rPr>
          <w:i/>
          <w:lang w:eastAsia="en-AU"/>
        </w:rPr>
        <w:t>Dacryopinax spathularia</w:t>
      </w:r>
      <w:r w:rsidRPr="000713D4">
        <w:rPr>
          <w:lang w:eastAsia="en-AU"/>
        </w:rPr>
        <w:t xml:space="preserve">. Accessed 3 June 2020. </w:t>
      </w:r>
      <w:hyperlink r:id="rId3" w:history="1">
        <w:r w:rsidRPr="000713D4">
          <w:rPr>
            <w:rStyle w:val="Hyperlink"/>
            <w:lang w:eastAsia="en-AU"/>
          </w:rPr>
          <w:t>https://www.fda.gov/media/113331/download</w:t>
        </w:r>
      </w:hyperlink>
    </w:p>
  </w:footnote>
  <w:footnote w:id="9">
    <w:p w14:paraId="309FBE18" w14:textId="77777777" w:rsidR="00050299" w:rsidRPr="006115C5" w:rsidRDefault="00050299" w:rsidP="00EB5833">
      <w:pPr>
        <w:pStyle w:val="FootnoteText"/>
        <w:rPr>
          <w:lang w:val="en-AU"/>
        </w:rPr>
      </w:pPr>
      <w:r w:rsidRPr="00DA2754">
        <w:rPr>
          <w:rStyle w:val="FootnoteReference"/>
          <w:sz w:val="18"/>
          <w:szCs w:val="18"/>
        </w:rPr>
        <w:footnoteRef/>
      </w:r>
      <w:r w:rsidRPr="00DA2754">
        <w:rPr>
          <w:sz w:val="18"/>
          <w:szCs w:val="18"/>
        </w:rPr>
        <w:t xml:space="preserve"> </w:t>
      </w:r>
      <w:hyperlink r:id="rId4" w:history="1">
        <w:r w:rsidRPr="00B568A5">
          <w:rPr>
            <w:rStyle w:val="Hyperlink"/>
            <w:sz w:val="18"/>
            <w:szCs w:val="18"/>
          </w:rPr>
          <w:t>http://foodregulation.gov.au/internet/fr/publishing.nsf/Content/publication-Policy-Guideline-on-the-Addition-of-Substances-other-than-Vitamins-and-Minerals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111A" w14:textId="4E0290C2" w:rsidR="00050299" w:rsidRPr="00D617DA" w:rsidRDefault="00050299" w:rsidP="00D617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6E3F269F" w:rsidR="00050299" w:rsidRDefault="0005029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15:restartNumberingAfterBreak="0">
    <w:nsid w:val="0AAE6888"/>
    <w:multiLevelType w:val="hybridMultilevel"/>
    <w:tmpl w:val="0F7C8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3F72C5"/>
    <w:multiLevelType w:val="hybridMultilevel"/>
    <w:tmpl w:val="7634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473E3"/>
    <w:multiLevelType w:val="hybridMultilevel"/>
    <w:tmpl w:val="2F926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12799"/>
    <w:multiLevelType w:val="hybridMultilevel"/>
    <w:tmpl w:val="266697AE"/>
    <w:lvl w:ilvl="0" w:tplc="132835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048A8"/>
    <w:multiLevelType w:val="hybridMultilevel"/>
    <w:tmpl w:val="4358F6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4553D0D"/>
    <w:multiLevelType w:val="hybridMultilevel"/>
    <w:tmpl w:val="3EEAF430"/>
    <w:lvl w:ilvl="0" w:tplc="CED4523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FB2D57"/>
    <w:multiLevelType w:val="hybridMultilevel"/>
    <w:tmpl w:val="4C0E0C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327A2"/>
    <w:multiLevelType w:val="hybridMultilevel"/>
    <w:tmpl w:val="583E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67550790"/>
    <w:multiLevelType w:val="hybridMultilevel"/>
    <w:tmpl w:val="8AFC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15:restartNumberingAfterBreak="0">
    <w:nsid w:val="78D269CF"/>
    <w:multiLevelType w:val="hybridMultilevel"/>
    <w:tmpl w:val="F62A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6"/>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12"/>
  </w:num>
  <w:num w:numId="9">
    <w:abstractNumId w:val="11"/>
  </w:num>
  <w:num w:numId="10">
    <w:abstractNumId w:val="17"/>
  </w:num>
  <w:num w:numId="11">
    <w:abstractNumId w:val="7"/>
  </w:num>
  <w:num w:numId="12">
    <w:abstractNumId w:val="19"/>
  </w:num>
  <w:num w:numId="13">
    <w:abstractNumId w:val="6"/>
  </w:num>
  <w:num w:numId="14">
    <w:abstractNumId w:val="2"/>
  </w:num>
  <w:num w:numId="15">
    <w:abstractNumId w:val="14"/>
  </w:num>
  <w:num w:numId="16">
    <w:abstractNumId w:val="9"/>
  </w:num>
  <w:num w:numId="17">
    <w:abstractNumId w:val="3"/>
  </w:num>
  <w:num w:numId="18">
    <w:abstractNumId w:val="15"/>
  </w:num>
  <w:num w:numId="19">
    <w:abstractNumId w:val="4"/>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15305"/>
    <w:rsid w:val="00016CB6"/>
    <w:rsid w:val="00022DBC"/>
    <w:rsid w:val="00031295"/>
    <w:rsid w:val="00034F87"/>
    <w:rsid w:val="00035C76"/>
    <w:rsid w:val="00035FF3"/>
    <w:rsid w:val="0004117B"/>
    <w:rsid w:val="000427B2"/>
    <w:rsid w:val="00044EC3"/>
    <w:rsid w:val="00050299"/>
    <w:rsid w:val="00050C5E"/>
    <w:rsid w:val="00051021"/>
    <w:rsid w:val="00051ED9"/>
    <w:rsid w:val="000564DE"/>
    <w:rsid w:val="00057181"/>
    <w:rsid w:val="00064B2D"/>
    <w:rsid w:val="00065F1F"/>
    <w:rsid w:val="00065F51"/>
    <w:rsid w:val="000713D4"/>
    <w:rsid w:val="000735FD"/>
    <w:rsid w:val="0007466A"/>
    <w:rsid w:val="00076D33"/>
    <w:rsid w:val="000778D6"/>
    <w:rsid w:val="00080692"/>
    <w:rsid w:val="000842BC"/>
    <w:rsid w:val="000861B9"/>
    <w:rsid w:val="000877DD"/>
    <w:rsid w:val="00091CC2"/>
    <w:rsid w:val="000A0DA1"/>
    <w:rsid w:val="000A27E9"/>
    <w:rsid w:val="000A3D8B"/>
    <w:rsid w:val="000A5DF8"/>
    <w:rsid w:val="000B287C"/>
    <w:rsid w:val="000B6AF2"/>
    <w:rsid w:val="000C412C"/>
    <w:rsid w:val="000D295F"/>
    <w:rsid w:val="000D50F4"/>
    <w:rsid w:val="000D6FD4"/>
    <w:rsid w:val="000E0AE4"/>
    <w:rsid w:val="000E3DBC"/>
    <w:rsid w:val="000F68F6"/>
    <w:rsid w:val="001057D0"/>
    <w:rsid w:val="001070C4"/>
    <w:rsid w:val="001072E0"/>
    <w:rsid w:val="00113CE3"/>
    <w:rsid w:val="00117522"/>
    <w:rsid w:val="00122FA8"/>
    <w:rsid w:val="00127066"/>
    <w:rsid w:val="0013049C"/>
    <w:rsid w:val="00134AAC"/>
    <w:rsid w:val="00143BC3"/>
    <w:rsid w:val="00144241"/>
    <w:rsid w:val="00144359"/>
    <w:rsid w:val="00151550"/>
    <w:rsid w:val="001542D8"/>
    <w:rsid w:val="00154DCC"/>
    <w:rsid w:val="00161448"/>
    <w:rsid w:val="00162B25"/>
    <w:rsid w:val="00165D91"/>
    <w:rsid w:val="00175102"/>
    <w:rsid w:val="0017775C"/>
    <w:rsid w:val="00180C41"/>
    <w:rsid w:val="00182C4C"/>
    <w:rsid w:val="00186BD1"/>
    <w:rsid w:val="00195254"/>
    <w:rsid w:val="00195934"/>
    <w:rsid w:val="00197D8D"/>
    <w:rsid w:val="001A1A75"/>
    <w:rsid w:val="001A7E9A"/>
    <w:rsid w:val="001B4E55"/>
    <w:rsid w:val="001B4F3C"/>
    <w:rsid w:val="001C10B9"/>
    <w:rsid w:val="001C27A3"/>
    <w:rsid w:val="001C282C"/>
    <w:rsid w:val="001C3D2F"/>
    <w:rsid w:val="001C3DBA"/>
    <w:rsid w:val="001C5295"/>
    <w:rsid w:val="001D20A2"/>
    <w:rsid w:val="001E09FA"/>
    <w:rsid w:val="001E4D87"/>
    <w:rsid w:val="001F5B9C"/>
    <w:rsid w:val="001F6652"/>
    <w:rsid w:val="001F6EDD"/>
    <w:rsid w:val="001F719F"/>
    <w:rsid w:val="001F74B2"/>
    <w:rsid w:val="00203540"/>
    <w:rsid w:val="00205C41"/>
    <w:rsid w:val="00210AB8"/>
    <w:rsid w:val="002126EE"/>
    <w:rsid w:val="002148F6"/>
    <w:rsid w:val="002169CA"/>
    <w:rsid w:val="00221D07"/>
    <w:rsid w:val="00227E4A"/>
    <w:rsid w:val="00240F59"/>
    <w:rsid w:val="002432EE"/>
    <w:rsid w:val="00244E3C"/>
    <w:rsid w:val="0024582E"/>
    <w:rsid w:val="0025319D"/>
    <w:rsid w:val="002547EF"/>
    <w:rsid w:val="00254EBC"/>
    <w:rsid w:val="00256D65"/>
    <w:rsid w:val="00261C7D"/>
    <w:rsid w:val="00266996"/>
    <w:rsid w:val="00271F00"/>
    <w:rsid w:val="00273A80"/>
    <w:rsid w:val="0027513D"/>
    <w:rsid w:val="00276026"/>
    <w:rsid w:val="002851C8"/>
    <w:rsid w:val="0029204E"/>
    <w:rsid w:val="00294BAD"/>
    <w:rsid w:val="0029631C"/>
    <w:rsid w:val="00296CCC"/>
    <w:rsid w:val="002A0194"/>
    <w:rsid w:val="002A5F8B"/>
    <w:rsid w:val="002A7F6C"/>
    <w:rsid w:val="002B0D8E"/>
    <w:rsid w:val="002C2379"/>
    <w:rsid w:val="002C3522"/>
    <w:rsid w:val="002C4A91"/>
    <w:rsid w:val="002D4DAF"/>
    <w:rsid w:val="002D6809"/>
    <w:rsid w:val="002E086A"/>
    <w:rsid w:val="002F6137"/>
    <w:rsid w:val="002F6488"/>
    <w:rsid w:val="0030279C"/>
    <w:rsid w:val="00310E84"/>
    <w:rsid w:val="00315060"/>
    <w:rsid w:val="00315A71"/>
    <w:rsid w:val="003213F9"/>
    <w:rsid w:val="00323DBF"/>
    <w:rsid w:val="00324116"/>
    <w:rsid w:val="0032411D"/>
    <w:rsid w:val="00325394"/>
    <w:rsid w:val="003309A8"/>
    <w:rsid w:val="00332B12"/>
    <w:rsid w:val="0033470E"/>
    <w:rsid w:val="0033481F"/>
    <w:rsid w:val="00336711"/>
    <w:rsid w:val="00345D21"/>
    <w:rsid w:val="00347935"/>
    <w:rsid w:val="00350DBD"/>
    <w:rsid w:val="00351927"/>
    <w:rsid w:val="00351B07"/>
    <w:rsid w:val="00352A0C"/>
    <w:rsid w:val="0036268A"/>
    <w:rsid w:val="00364841"/>
    <w:rsid w:val="00370445"/>
    <w:rsid w:val="00371B29"/>
    <w:rsid w:val="00372182"/>
    <w:rsid w:val="0037520F"/>
    <w:rsid w:val="00375BF3"/>
    <w:rsid w:val="003865C3"/>
    <w:rsid w:val="00390B8E"/>
    <w:rsid w:val="00391769"/>
    <w:rsid w:val="003939EB"/>
    <w:rsid w:val="003953E1"/>
    <w:rsid w:val="003956B3"/>
    <w:rsid w:val="00395A5B"/>
    <w:rsid w:val="003A68BE"/>
    <w:rsid w:val="003A7725"/>
    <w:rsid w:val="003B3C9D"/>
    <w:rsid w:val="003B58FC"/>
    <w:rsid w:val="003B78E0"/>
    <w:rsid w:val="003C4969"/>
    <w:rsid w:val="003D5500"/>
    <w:rsid w:val="003D6E89"/>
    <w:rsid w:val="003E41D5"/>
    <w:rsid w:val="003E46BA"/>
    <w:rsid w:val="003E7D22"/>
    <w:rsid w:val="003F74C1"/>
    <w:rsid w:val="00405B1A"/>
    <w:rsid w:val="00405BBA"/>
    <w:rsid w:val="00407241"/>
    <w:rsid w:val="0040761E"/>
    <w:rsid w:val="00407DF4"/>
    <w:rsid w:val="00410C76"/>
    <w:rsid w:val="00411907"/>
    <w:rsid w:val="004122DB"/>
    <w:rsid w:val="00413ACA"/>
    <w:rsid w:val="00413CA8"/>
    <w:rsid w:val="00417EE3"/>
    <w:rsid w:val="004207EB"/>
    <w:rsid w:val="004240EE"/>
    <w:rsid w:val="00433D61"/>
    <w:rsid w:val="00435FA5"/>
    <w:rsid w:val="00436B8D"/>
    <w:rsid w:val="00437276"/>
    <w:rsid w:val="00447E67"/>
    <w:rsid w:val="0045556F"/>
    <w:rsid w:val="00455EC8"/>
    <w:rsid w:val="00456B54"/>
    <w:rsid w:val="00464643"/>
    <w:rsid w:val="004646F8"/>
    <w:rsid w:val="004651E4"/>
    <w:rsid w:val="00471376"/>
    <w:rsid w:val="004801FA"/>
    <w:rsid w:val="00486793"/>
    <w:rsid w:val="0049729B"/>
    <w:rsid w:val="004A197F"/>
    <w:rsid w:val="004A2037"/>
    <w:rsid w:val="004A3685"/>
    <w:rsid w:val="004C2CE7"/>
    <w:rsid w:val="004C3D81"/>
    <w:rsid w:val="004D0435"/>
    <w:rsid w:val="004D30A6"/>
    <w:rsid w:val="004D6BBF"/>
    <w:rsid w:val="004E0749"/>
    <w:rsid w:val="004E62ED"/>
    <w:rsid w:val="004E7905"/>
    <w:rsid w:val="004E7CBE"/>
    <w:rsid w:val="004F1175"/>
    <w:rsid w:val="004F4F98"/>
    <w:rsid w:val="004F69F6"/>
    <w:rsid w:val="004F79AC"/>
    <w:rsid w:val="005017CF"/>
    <w:rsid w:val="00512290"/>
    <w:rsid w:val="00514BEA"/>
    <w:rsid w:val="005207D8"/>
    <w:rsid w:val="0052130F"/>
    <w:rsid w:val="00521F70"/>
    <w:rsid w:val="0052649E"/>
    <w:rsid w:val="00527968"/>
    <w:rsid w:val="00532354"/>
    <w:rsid w:val="0053464E"/>
    <w:rsid w:val="005358B0"/>
    <w:rsid w:val="00536EDF"/>
    <w:rsid w:val="00546091"/>
    <w:rsid w:val="00547A5F"/>
    <w:rsid w:val="00553969"/>
    <w:rsid w:val="00562917"/>
    <w:rsid w:val="005669D1"/>
    <w:rsid w:val="005672BC"/>
    <w:rsid w:val="005749E1"/>
    <w:rsid w:val="00576A7B"/>
    <w:rsid w:val="00580FDD"/>
    <w:rsid w:val="005814B5"/>
    <w:rsid w:val="00586228"/>
    <w:rsid w:val="0059227F"/>
    <w:rsid w:val="0059498B"/>
    <w:rsid w:val="005A3A03"/>
    <w:rsid w:val="005B01E7"/>
    <w:rsid w:val="005B264B"/>
    <w:rsid w:val="005B615C"/>
    <w:rsid w:val="005B6AF4"/>
    <w:rsid w:val="005C04CB"/>
    <w:rsid w:val="005C4945"/>
    <w:rsid w:val="005C71BA"/>
    <w:rsid w:val="005D16AD"/>
    <w:rsid w:val="005D72E1"/>
    <w:rsid w:val="005E2F53"/>
    <w:rsid w:val="005E6E16"/>
    <w:rsid w:val="005F2B24"/>
    <w:rsid w:val="005F400E"/>
    <w:rsid w:val="005F7342"/>
    <w:rsid w:val="00602981"/>
    <w:rsid w:val="00603A08"/>
    <w:rsid w:val="006066BC"/>
    <w:rsid w:val="00606C88"/>
    <w:rsid w:val="00610A3C"/>
    <w:rsid w:val="006211CD"/>
    <w:rsid w:val="00626B04"/>
    <w:rsid w:val="00627F48"/>
    <w:rsid w:val="00633ACA"/>
    <w:rsid w:val="006342E0"/>
    <w:rsid w:val="00642A47"/>
    <w:rsid w:val="00646FDD"/>
    <w:rsid w:val="0065261E"/>
    <w:rsid w:val="006619EA"/>
    <w:rsid w:val="00663FCF"/>
    <w:rsid w:val="006652A2"/>
    <w:rsid w:val="0067436A"/>
    <w:rsid w:val="00681754"/>
    <w:rsid w:val="00681D53"/>
    <w:rsid w:val="0068302F"/>
    <w:rsid w:val="00683E69"/>
    <w:rsid w:val="00685269"/>
    <w:rsid w:val="006937CE"/>
    <w:rsid w:val="006937FF"/>
    <w:rsid w:val="006965BF"/>
    <w:rsid w:val="006A48A7"/>
    <w:rsid w:val="006B1FDB"/>
    <w:rsid w:val="006B4BA1"/>
    <w:rsid w:val="006B7240"/>
    <w:rsid w:val="006C28E2"/>
    <w:rsid w:val="006C5CF5"/>
    <w:rsid w:val="006E527D"/>
    <w:rsid w:val="006F0E66"/>
    <w:rsid w:val="006F17A0"/>
    <w:rsid w:val="006F4A82"/>
    <w:rsid w:val="006F782F"/>
    <w:rsid w:val="006F7E13"/>
    <w:rsid w:val="00700239"/>
    <w:rsid w:val="0070373B"/>
    <w:rsid w:val="00707E72"/>
    <w:rsid w:val="007113EB"/>
    <w:rsid w:val="0072150F"/>
    <w:rsid w:val="00721EFD"/>
    <w:rsid w:val="00724FA4"/>
    <w:rsid w:val="00726C2F"/>
    <w:rsid w:val="00730800"/>
    <w:rsid w:val="007368AB"/>
    <w:rsid w:val="00737902"/>
    <w:rsid w:val="00740A14"/>
    <w:rsid w:val="00741EFE"/>
    <w:rsid w:val="00744EDE"/>
    <w:rsid w:val="00750F45"/>
    <w:rsid w:val="007602AA"/>
    <w:rsid w:val="00762CAB"/>
    <w:rsid w:val="00764D33"/>
    <w:rsid w:val="007652EF"/>
    <w:rsid w:val="00772BDC"/>
    <w:rsid w:val="00772F97"/>
    <w:rsid w:val="00773033"/>
    <w:rsid w:val="00780730"/>
    <w:rsid w:val="00780792"/>
    <w:rsid w:val="0079127E"/>
    <w:rsid w:val="00793E49"/>
    <w:rsid w:val="007A44B4"/>
    <w:rsid w:val="007A7D3D"/>
    <w:rsid w:val="007B0BDA"/>
    <w:rsid w:val="007B225D"/>
    <w:rsid w:val="007B4B91"/>
    <w:rsid w:val="007C174F"/>
    <w:rsid w:val="007C1C64"/>
    <w:rsid w:val="007C66CF"/>
    <w:rsid w:val="007C6765"/>
    <w:rsid w:val="007D239B"/>
    <w:rsid w:val="007D3747"/>
    <w:rsid w:val="007D40A1"/>
    <w:rsid w:val="007E22DC"/>
    <w:rsid w:val="007E48BC"/>
    <w:rsid w:val="007E79F7"/>
    <w:rsid w:val="007F3630"/>
    <w:rsid w:val="008046AA"/>
    <w:rsid w:val="00805BDC"/>
    <w:rsid w:val="00807559"/>
    <w:rsid w:val="00807798"/>
    <w:rsid w:val="00814C5A"/>
    <w:rsid w:val="00820535"/>
    <w:rsid w:val="0082466E"/>
    <w:rsid w:val="008265B0"/>
    <w:rsid w:val="008450BC"/>
    <w:rsid w:val="00851A60"/>
    <w:rsid w:val="0085334B"/>
    <w:rsid w:val="008558FE"/>
    <w:rsid w:val="00856B8E"/>
    <w:rsid w:val="00867B23"/>
    <w:rsid w:val="00870214"/>
    <w:rsid w:val="008728F1"/>
    <w:rsid w:val="00876515"/>
    <w:rsid w:val="008828D9"/>
    <w:rsid w:val="00885C51"/>
    <w:rsid w:val="00885EB0"/>
    <w:rsid w:val="0089264A"/>
    <w:rsid w:val="00892CF7"/>
    <w:rsid w:val="0089406C"/>
    <w:rsid w:val="00896046"/>
    <w:rsid w:val="00896B85"/>
    <w:rsid w:val="00897554"/>
    <w:rsid w:val="008A22BE"/>
    <w:rsid w:val="008A3221"/>
    <w:rsid w:val="008A35FB"/>
    <w:rsid w:val="008B0075"/>
    <w:rsid w:val="008B5567"/>
    <w:rsid w:val="008C0E7A"/>
    <w:rsid w:val="008C1B36"/>
    <w:rsid w:val="008C5373"/>
    <w:rsid w:val="008C59B6"/>
    <w:rsid w:val="008D06C6"/>
    <w:rsid w:val="008D0C7A"/>
    <w:rsid w:val="008E0D43"/>
    <w:rsid w:val="008E6250"/>
    <w:rsid w:val="008F4B61"/>
    <w:rsid w:val="00901EF6"/>
    <w:rsid w:val="00902AF6"/>
    <w:rsid w:val="00903CED"/>
    <w:rsid w:val="00910CAA"/>
    <w:rsid w:val="00910DBF"/>
    <w:rsid w:val="0091123E"/>
    <w:rsid w:val="009126EF"/>
    <w:rsid w:val="00913701"/>
    <w:rsid w:val="00914030"/>
    <w:rsid w:val="00920249"/>
    <w:rsid w:val="00924C80"/>
    <w:rsid w:val="00932F14"/>
    <w:rsid w:val="0094247F"/>
    <w:rsid w:val="00942D60"/>
    <w:rsid w:val="00944707"/>
    <w:rsid w:val="00944BA4"/>
    <w:rsid w:val="009600AF"/>
    <w:rsid w:val="0096523B"/>
    <w:rsid w:val="00966EE3"/>
    <w:rsid w:val="00972D06"/>
    <w:rsid w:val="00984E23"/>
    <w:rsid w:val="009858F5"/>
    <w:rsid w:val="009A391C"/>
    <w:rsid w:val="009A50F2"/>
    <w:rsid w:val="009B187A"/>
    <w:rsid w:val="009C2465"/>
    <w:rsid w:val="009C4322"/>
    <w:rsid w:val="009C678A"/>
    <w:rsid w:val="009D39E8"/>
    <w:rsid w:val="009D790B"/>
    <w:rsid w:val="009D7EA2"/>
    <w:rsid w:val="009E0A61"/>
    <w:rsid w:val="009E3010"/>
    <w:rsid w:val="009F007E"/>
    <w:rsid w:val="009F1BCF"/>
    <w:rsid w:val="009F564E"/>
    <w:rsid w:val="009F7065"/>
    <w:rsid w:val="00A02EEF"/>
    <w:rsid w:val="00A12B44"/>
    <w:rsid w:val="00A21962"/>
    <w:rsid w:val="00A22C0B"/>
    <w:rsid w:val="00A35E2F"/>
    <w:rsid w:val="00A37F47"/>
    <w:rsid w:val="00A40193"/>
    <w:rsid w:val="00A4175D"/>
    <w:rsid w:val="00A43E0E"/>
    <w:rsid w:val="00A54934"/>
    <w:rsid w:val="00A56DC7"/>
    <w:rsid w:val="00A56E34"/>
    <w:rsid w:val="00A62714"/>
    <w:rsid w:val="00A7144E"/>
    <w:rsid w:val="00A74FD1"/>
    <w:rsid w:val="00A84A58"/>
    <w:rsid w:val="00A91DF1"/>
    <w:rsid w:val="00A97606"/>
    <w:rsid w:val="00AB0275"/>
    <w:rsid w:val="00AB3C06"/>
    <w:rsid w:val="00AB629D"/>
    <w:rsid w:val="00AC74CB"/>
    <w:rsid w:val="00AD1304"/>
    <w:rsid w:val="00AD22F9"/>
    <w:rsid w:val="00AD7A3D"/>
    <w:rsid w:val="00AE1591"/>
    <w:rsid w:val="00AE4E6E"/>
    <w:rsid w:val="00AE7141"/>
    <w:rsid w:val="00AE766D"/>
    <w:rsid w:val="00AF06FC"/>
    <w:rsid w:val="00AF219A"/>
    <w:rsid w:val="00AF3391"/>
    <w:rsid w:val="00AF387F"/>
    <w:rsid w:val="00AF602C"/>
    <w:rsid w:val="00B00E7F"/>
    <w:rsid w:val="00B06C4E"/>
    <w:rsid w:val="00B136BA"/>
    <w:rsid w:val="00B173DA"/>
    <w:rsid w:val="00B21CF0"/>
    <w:rsid w:val="00B21DCC"/>
    <w:rsid w:val="00B25F37"/>
    <w:rsid w:val="00B402AA"/>
    <w:rsid w:val="00B441C6"/>
    <w:rsid w:val="00B44422"/>
    <w:rsid w:val="00B46EA0"/>
    <w:rsid w:val="00B46EB8"/>
    <w:rsid w:val="00B51D48"/>
    <w:rsid w:val="00B51E03"/>
    <w:rsid w:val="00B5313F"/>
    <w:rsid w:val="00B61C18"/>
    <w:rsid w:val="00B65710"/>
    <w:rsid w:val="00B71F51"/>
    <w:rsid w:val="00B731D3"/>
    <w:rsid w:val="00B839A3"/>
    <w:rsid w:val="00B853D2"/>
    <w:rsid w:val="00B902BD"/>
    <w:rsid w:val="00B9694C"/>
    <w:rsid w:val="00BA24E2"/>
    <w:rsid w:val="00BA3D67"/>
    <w:rsid w:val="00BB4835"/>
    <w:rsid w:val="00BB5930"/>
    <w:rsid w:val="00BB5D71"/>
    <w:rsid w:val="00BB744C"/>
    <w:rsid w:val="00BD2A39"/>
    <w:rsid w:val="00BD2E80"/>
    <w:rsid w:val="00BE084A"/>
    <w:rsid w:val="00BE11B8"/>
    <w:rsid w:val="00BE3818"/>
    <w:rsid w:val="00BE3941"/>
    <w:rsid w:val="00BF4C53"/>
    <w:rsid w:val="00BF7FF0"/>
    <w:rsid w:val="00C06411"/>
    <w:rsid w:val="00C123CF"/>
    <w:rsid w:val="00C12502"/>
    <w:rsid w:val="00C1266C"/>
    <w:rsid w:val="00C14FD2"/>
    <w:rsid w:val="00C227C0"/>
    <w:rsid w:val="00C2306B"/>
    <w:rsid w:val="00C24E4F"/>
    <w:rsid w:val="00C24F92"/>
    <w:rsid w:val="00C3034E"/>
    <w:rsid w:val="00C36578"/>
    <w:rsid w:val="00C40AA5"/>
    <w:rsid w:val="00C46F70"/>
    <w:rsid w:val="00C476D0"/>
    <w:rsid w:val="00C51CEA"/>
    <w:rsid w:val="00C56F71"/>
    <w:rsid w:val="00C63580"/>
    <w:rsid w:val="00C70C12"/>
    <w:rsid w:val="00C764AB"/>
    <w:rsid w:val="00C836E3"/>
    <w:rsid w:val="00C86577"/>
    <w:rsid w:val="00C92E07"/>
    <w:rsid w:val="00C94942"/>
    <w:rsid w:val="00C95A55"/>
    <w:rsid w:val="00C961A9"/>
    <w:rsid w:val="00C96868"/>
    <w:rsid w:val="00C96A50"/>
    <w:rsid w:val="00CA0416"/>
    <w:rsid w:val="00CA0CC2"/>
    <w:rsid w:val="00CA3C65"/>
    <w:rsid w:val="00CA539A"/>
    <w:rsid w:val="00CA55CD"/>
    <w:rsid w:val="00CA7483"/>
    <w:rsid w:val="00CA7F35"/>
    <w:rsid w:val="00CB1375"/>
    <w:rsid w:val="00CC2797"/>
    <w:rsid w:val="00CC36E7"/>
    <w:rsid w:val="00CC560B"/>
    <w:rsid w:val="00CC6D5C"/>
    <w:rsid w:val="00CC75E2"/>
    <w:rsid w:val="00CD46EB"/>
    <w:rsid w:val="00CD5522"/>
    <w:rsid w:val="00CD7EBF"/>
    <w:rsid w:val="00CE0AEB"/>
    <w:rsid w:val="00CE165F"/>
    <w:rsid w:val="00CE25C8"/>
    <w:rsid w:val="00CF148D"/>
    <w:rsid w:val="00CF4A86"/>
    <w:rsid w:val="00D040F7"/>
    <w:rsid w:val="00D04529"/>
    <w:rsid w:val="00D056F1"/>
    <w:rsid w:val="00D062E4"/>
    <w:rsid w:val="00D07877"/>
    <w:rsid w:val="00D11171"/>
    <w:rsid w:val="00D13458"/>
    <w:rsid w:val="00D14405"/>
    <w:rsid w:val="00D16D7A"/>
    <w:rsid w:val="00D2071E"/>
    <w:rsid w:val="00D209C9"/>
    <w:rsid w:val="00D21157"/>
    <w:rsid w:val="00D22F3C"/>
    <w:rsid w:val="00D23DB6"/>
    <w:rsid w:val="00D26814"/>
    <w:rsid w:val="00D27F1D"/>
    <w:rsid w:val="00D3171B"/>
    <w:rsid w:val="00D33F56"/>
    <w:rsid w:val="00D43FE6"/>
    <w:rsid w:val="00D51A95"/>
    <w:rsid w:val="00D60568"/>
    <w:rsid w:val="00D617DA"/>
    <w:rsid w:val="00D676CF"/>
    <w:rsid w:val="00D70C7A"/>
    <w:rsid w:val="00D71908"/>
    <w:rsid w:val="00D73931"/>
    <w:rsid w:val="00D75418"/>
    <w:rsid w:val="00D76CD1"/>
    <w:rsid w:val="00D80D19"/>
    <w:rsid w:val="00D81D38"/>
    <w:rsid w:val="00D839CF"/>
    <w:rsid w:val="00D8470F"/>
    <w:rsid w:val="00D8471A"/>
    <w:rsid w:val="00D91331"/>
    <w:rsid w:val="00DA10A8"/>
    <w:rsid w:val="00DA423A"/>
    <w:rsid w:val="00DA7A84"/>
    <w:rsid w:val="00DB1E08"/>
    <w:rsid w:val="00DB2973"/>
    <w:rsid w:val="00DB324A"/>
    <w:rsid w:val="00DB7A08"/>
    <w:rsid w:val="00DC02A8"/>
    <w:rsid w:val="00DC1B56"/>
    <w:rsid w:val="00DC2129"/>
    <w:rsid w:val="00DC3C72"/>
    <w:rsid w:val="00DC6570"/>
    <w:rsid w:val="00DD2B98"/>
    <w:rsid w:val="00DD3C5E"/>
    <w:rsid w:val="00DD5091"/>
    <w:rsid w:val="00DE3906"/>
    <w:rsid w:val="00DE6E65"/>
    <w:rsid w:val="00DE7760"/>
    <w:rsid w:val="00DE79D9"/>
    <w:rsid w:val="00DF1808"/>
    <w:rsid w:val="00DF25C3"/>
    <w:rsid w:val="00DF6A87"/>
    <w:rsid w:val="00E04062"/>
    <w:rsid w:val="00E063C6"/>
    <w:rsid w:val="00E078FF"/>
    <w:rsid w:val="00E2003B"/>
    <w:rsid w:val="00E203C2"/>
    <w:rsid w:val="00E24DE8"/>
    <w:rsid w:val="00E279D8"/>
    <w:rsid w:val="00E319B1"/>
    <w:rsid w:val="00E351D9"/>
    <w:rsid w:val="00E40ED4"/>
    <w:rsid w:val="00E44E0D"/>
    <w:rsid w:val="00E520FE"/>
    <w:rsid w:val="00E53000"/>
    <w:rsid w:val="00E5492F"/>
    <w:rsid w:val="00E62DEF"/>
    <w:rsid w:val="00E6453F"/>
    <w:rsid w:val="00E70A86"/>
    <w:rsid w:val="00E72650"/>
    <w:rsid w:val="00E727CA"/>
    <w:rsid w:val="00E74BBC"/>
    <w:rsid w:val="00E75054"/>
    <w:rsid w:val="00E751D6"/>
    <w:rsid w:val="00E777EC"/>
    <w:rsid w:val="00E80FCD"/>
    <w:rsid w:val="00E81F6E"/>
    <w:rsid w:val="00E85A60"/>
    <w:rsid w:val="00E8710B"/>
    <w:rsid w:val="00E92CAB"/>
    <w:rsid w:val="00EA7F2F"/>
    <w:rsid w:val="00EB3D37"/>
    <w:rsid w:val="00EB5833"/>
    <w:rsid w:val="00EC00DE"/>
    <w:rsid w:val="00EC30E1"/>
    <w:rsid w:val="00EC3484"/>
    <w:rsid w:val="00EC58CB"/>
    <w:rsid w:val="00ED172A"/>
    <w:rsid w:val="00ED3920"/>
    <w:rsid w:val="00EE0A23"/>
    <w:rsid w:val="00EE3656"/>
    <w:rsid w:val="00EF0897"/>
    <w:rsid w:val="00F0750B"/>
    <w:rsid w:val="00F12939"/>
    <w:rsid w:val="00F13EF5"/>
    <w:rsid w:val="00F14BEC"/>
    <w:rsid w:val="00F225C5"/>
    <w:rsid w:val="00F2587A"/>
    <w:rsid w:val="00F33BB8"/>
    <w:rsid w:val="00F367E7"/>
    <w:rsid w:val="00F3715D"/>
    <w:rsid w:val="00F420C8"/>
    <w:rsid w:val="00F42937"/>
    <w:rsid w:val="00F42A4C"/>
    <w:rsid w:val="00F4683F"/>
    <w:rsid w:val="00F53B04"/>
    <w:rsid w:val="00F604DE"/>
    <w:rsid w:val="00F609F5"/>
    <w:rsid w:val="00F64653"/>
    <w:rsid w:val="00F74C9D"/>
    <w:rsid w:val="00F9163A"/>
    <w:rsid w:val="00FA5D8B"/>
    <w:rsid w:val="00FB1533"/>
    <w:rsid w:val="00FB4B54"/>
    <w:rsid w:val="00FB67A3"/>
    <w:rsid w:val="00FB7396"/>
    <w:rsid w:val="00FB7512"/>
    <w:rsid w:val="00FC25E3"/>
    <w:rsid w:val="00FC3CD1"/>
    <w:rsid w:val="00FD2FBE"/>
    <w:rsid w:val="00FD7547"/>
    <w:rsid w:val="00FF3F28"/>
    <w:rsid w:val="00FF5F03"/>
    <w:rsid w:val="00FF5F5C"/>
    <w:rsid w:val="00FF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FFBF2BA"/>
  <w15:docId w15:val="{6192AF08-4CE9-4938-BA53-1E5F233D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175102"/>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175102"/>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uiPriority w:val="99"/>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375BF3"/>
    <w:pPr>
      <w:ind w:left="720"/>
      <w:contextualSpacing/>
    </w:pPr>
  </w:style>
  <w:style w:type="table" w:customStyle="1" w:styleId="TableGrid1">
    <w:name w:val="Table Grid1"/>
    <w:basedOn w:val="TableNormal"/>
    <w:next w:val="TableGrid"/>
    <w:uiPriority w:val="59"/>
    <w:rsid w:val="0091370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13701"/>
    <w:rPr>
      <w:rFonts w:ascii="Arial" w:eastAsiaTheme="minorHAns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3701"/>
    <w:rPr>
      <w:rFonts w:ascii="Arial" w:eastAsia="Calibr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63610862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www.fda.gov/media/113331/downloa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code/applications/Pages/A1180.aspx" TargetMode="External"/><Relationship Id="rId28" Type="http://schemas.openxmlformats.org/officeDocument/2006/relationships/fontTable" Target="fontTable.xml"/><Relationship Id="rId15" Type="http://schemas.openxmlformats.org/officeDocument/2006/relationships/hyperlink" Target="http://www.foodstandards.gov.au/code/changes/submission/Pages/default.aspx"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media/113331/download" TargetMode="External"/><Relationship Id="rId2" Type="http://schemas.openxmlformats.org/officeDocument/2006/relationships/hyperlink" Target="https://www.fda.gov/media/113331/download" TargetMode="External"/><Relationship Id="rId1" Type="http://schemas.openxmlformats.org/officeDocument/2006/relationships/hyperlink" Target="https://www.foodstandards.gov.au/code/applications/Pages/A1180.aspx" TargetMode="External"/><Relationship Id="rId4"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271C3B6D8056E42A0A84D6FF6C0A770" ma:contentTypeVersion="23" ma:contentTypeDescription="Files created by FSANZ including letters, draft documents and ideas for FSANZ business." ma:contentTypeScope="" ma:versionID="95d5990e878c7921f07b387cb8ce3a61">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3954C-B8A6-44CE-B198-FFB7527E1364}"/>
</file>

<file path=customXml/itemProps2.xml><?xml version="1.0" encoding="utf-8"?>
<ds:datastoreItem xmlns:ds="http://schemas.openxmlformats.org/officeDocument/2006/customXml" ds:itemID="{41A4EC26-2631-4D7B-8859-1D97D3888F3F}"/>
</file>

<file path=customXml/itemProps3.xml><?xml version="1.0" encoding="utf-8"?>
<ds:datastoreItem xmlns:ds="http://schemas.openxmlformats.org/officeDocument/2006/customXml" ds:itemID="{9DEC727C-8855-4F71-833B-1C41B745A9FA}"/>
</file>

<file path=customXml/itemProps4.xml><?xml version="1.0" encoding="utf-8"?>
<ds:datastoreItem xmlns:ds="http://schemas.openxmlformats.org/officeDocument/2006/customXml" ds:itemID="{11F58629-0FA6-41F4-B430-EF42B1B95848}">
  <ds:schemaRefs>
    <ds:schemaRef ds:uri="Microsoft.SharePoint.Taxonomy.ContentTypeSync"/>
  </ds:schemaRefs>
</ds:datastoreItem>
</file>

<file path=customXml/itemProps5.xml><?xml version="1.0" encoding="utf-8"?>
<ds:datastoreItem xmlns:ds="http://schemas.openxmlformats.org/officeDocument/2006/customXml" ds:itemID="{681E1EB3-10B6-4C53-9F19-972944410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3B97F4-8D8A-4F4F-84CB-446246B251B0}"/>
</file>

<file path=customXml/itemProps7.xml><?xml version="1.0" encoding="utf-8"?>
<ds:datastoreItem xmlns:ds="http://schemas.openxmlformats.org/officeDocument/2006/customXml" ds:itemID="{169AB617-7BD0-4401-8C8A-88B8FB4383C7}"/>
</file>

<file path=docProps/app.xml><?xml version="1.0" encoding="utf-8"?>
<Properties xmlns="http://schemas.openxmlformats.org/officeDocument/2006/extended-properties" xmlns:vt="http://schemas.openxmlformats.org/officeDocument/2006/docPropsVTypes">
  <Template>Normal</Template>
  <TotalTime>0</TotalTime>
  <Pages>17</Pages>
  <Words>6443</Words>
  <Characters>36729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43086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Joanna Richards</cp:lastModifiedBy>
  <cp:revision>2</cp:revision>
  <cp:lastPrinted>2012-03-26T22:36:00Z</cp:lastPrinted>
  <dcterms:created xsi:type="dcterms:W3CDTF">2020-08-05T23:12:00Z</dcterms:created>
  <dcterms:modified xsi:type="dcterms:W3CDTF">2020-08-05T23:12:00Z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25;#Call for Submissions|8cfb1c27-19a6-4349-9bee-b620975c20b4</vt:lpwstr>
  </property>
  <property fmtid="{D5CDD505-2E9C-101B-9397-08002B2CF9AE}" pid="8" name="_dlc_DocIdItemGuid">
    <vt:lpwstr>8cf7ac4a-a006-46f4-b558-711689acc3bb</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ies>
</file>